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5F4D37C6"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3A5E12D2" w:rsidR="009B1CD0" w:rsidRDefault="009B1CD0" w:rsidP="005846FB">
      <w:pPr>
        <w:tabs>
          <w:tab w:val="left" w:pos="426"/>
          <w:tab w:val="left" w:pos="851"/>
        </w:tabs>
        <w:jc w:val="both"/>
        <w:rPr>
          <w:rFonts w:ascii="Arial" w:hAnsi="Arial" w:cs="Arial"/>
        </w:rPr>
      </w:pPr>
    </w:p>
    <w:p w14:paraId="4604E7F7" w14:textId="2468E3B6" w:rsidR="001936AC" w:rsidRDefault="00294DB4" w:rsidP="005846FB">
      <w:pPr>
        <w:tabs>
          <w:tab w:val="left" w:pos="426"/>
          <w:tab w:val="left" w:pos="851"/>
        </w:tabs>
        <w:jc w:val="both"/>
        <w:rPr>
          <w:rFonts w:ascii="Arial" w:hAnsi="Arial" w:cs="Arial"/>
        </w:rPr>
      </w:pPr>
      <w:r w:rsidRPr="00294DB4">
        <w:rPr>
          <w:rFonts w:ascii="Arial" w:hAnsi="Arial" w:cs="Arial"/>
        </w:rPr>
        <w:t>Le marché a pour objet l’accès à un outil de veille en mode SaaS (Software As A Service)</w:t>
      </w:r>
      <w:r>
        <w:rPr>
          <w:rFonts w:ascii="Arial" w:hAnsi="Arial" w:cs="Arial"/>
        </w:rPr>
        <w:t xml:space="preserve"> </w:t>
      </w:r>
      <w:r w:rsidR="001936AC" w:rsidRPr="002316D4">
        <w:rPr>
          <w:rFonts w:ascii="Arial" w:hAnsi="Arial" w:cs="Arial"/>
        </w:rPr>
        <w:t>et la réal</w:t>
      </w:r>
      <w:r w:rsidR="001936AC">
        <w:rPr>
          <w:rFonts w:ascii="Arial" w:hAnsi="Arial" w:cs="Arial"/>
        </w:rPr>
        <w:t>isation de prestations connexes</w:t>
      </w:r>
      <w:r w:rsidR="00F60E51">
        <w:rPr>
          <w:rFonts w:ascii="Arial" w:hAnsi="Arial" w:cs="Arial"/>
        </w:rPr>
        <w:t>.</w:t>
      </w:r>
      <w:r w:rsidR="00D5210E">
        <w:rPr>
          <w:rFonts w:ascii="Arial" w:hAnsi="Arial" w:cs="Arial"/>
        </w:rPr>
        <w:t xml:space="preserve"> L’accès à un outil de veille en mode SaaS comporte des fonctionnalités et exigences techniques obligatoires et des fonctionnalités facultatives non exclusives que l’EFS n’est pas engagé à commander au titulaire en cas de survenance du besoin. </w:t>
      </w:r>
    </w:p>
    <w:p w14:paraId="6A34C9BB" w14:textId="1DB1D307" w:rsidR="009B1CD0" w:rsidRDefault="009B1CD0" w:rsidP="005846FB">
      <w:pPr>
        <w:tabs>
          <w:tab w:val="left" w:pos="426"/>
          <w:tab w:val="left" w:pos="851"/>
        </w:tabs>
        <w:jc w:val="both"/>
        <w:rPr>
          <w:rFonts w:ascii="Arial" w:hAnsi="Arial" w:cs="Arial"/>
        </w:rPr>
      </w:pPr>
    </w:p>
    <w:p w14:paraId="49F980A5" w14:textId="77777777" w:rsidR="006B438C" w:rsidRDefault="006B438C" w:rsidP="005846FB">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BCBFE59" w14:textId="77777777" w:rsidR="001936AC" w:rsidRPr="006B438C" w:rsidRDefault="001936AC" w:rsidP="00A9775B">
      <w:pPr>
        <w:tabs>
          <w:tab w:val="left" w:pos="426"/>
        </w:tabs>
        <w:suppressAutoHyphens w:val="0"/>
        <w:spacing w:before="60"/>
        <w:jc w:val="both"/>
        <w:rPr>
          <w:rFonts w:ascii="Arial" w:hAnsi="Arial" w:cs="Arial"/>
          <w:i/>
          <w:iCs/>
          <w:sz w:val="18"/>
          <w:szCs w:val="18"/>
          <w:lang w:eastAsia="fr-FR" w:bidi="ml"/>
        </w:rPr>
      </w:pPr>
    </w:p>
    <w:p w14:paraId="3F717DC3" w14:textId="77777777" w:rsidR="00E80D80" w:rsidRDefault="00E80D80" w:rsidP="00A9775B">
      <w:pPr>
        <w:tabs>
          <w:tab w:val="left" w:pos="426"/>
          <w:tab w:val="left" w:pos="851"/>
        </w:tabs>
        <w:suppressAutoHyphens w:val="0"/>
        <w:jc w:val="both"/>
        <w:rPr>
          <w:rFonts w:ascii="Arial" w:hAnsi="Arial" w:cs="Arial"/>
          <w:lang w:eastAsia="fr-FR" w:bidi="ml"/>
        </w:rPr>
      </w:pPr>
      <w:r w:rsidRPr="00E80D80">
        <w:rPr>
          <w:rFonts w:ascii="Arial" w:hAnsi="Arial" w:cs="Arial"/>
          <w:lang w:eastAsia="fr-FR" w:bidi="ml"/>
        </w:rPr>
        <w:t xml:space="preserve">Le code CPV des fournitures du marché est le suivant : </w:t>
      </w:r>
    </w:p>
    <w:p w14:paraId="146B74CB" w14:textId="77777777" w:rsidR="00E80D80" w:rsidRDefault="00E80D80" w:rsidP="00A9775B">
      <w:pPr>
        <w:tabs>
          <w:tab w:val="left" w:pos="426"/>
          <w:tab w:val="left" w:pos="851"/>
        </w:tabs>
        <w:suppressAutoHyphens w:val="0"/>
        <w:jc w:val="both"/>
        <w:rPr>
          <w:rFonts w:ascii="Arial" w:hAnsi="Arial" w:cs="Arial"/>
          <w:lang w:eastAsia="fr-FR" w:bidi="ml"/>
        </w:rPr>
      </w:pPr>
    </w:p>
    <w:p w14:paraId="6A34C9C1" w14:textId="1E00E650" w:rsidR="00A9775B" w:rsidRPr="00E80D80" w:rsidRDefault="00E80D80" w:rsidP="00E80D80">
      <w:pPr>
        <w:pStyle w:val="Paragraphedeliste"/>
        <w:numPr>
          <w:ilvl w:val="0"/>
          <w:numId w:val="13"/>
        </w:numPr>
        <w:tabs>
          <w:tab w:val="left" w:pos="426"/>
          <w:tab w:val="left" w:pos="851"/>
        </w:tabs>
        <w:suppressAutoHyphens w:val="0"/>
        <w:jc w:val="both"/>
        <w:rPr>
          <w:rFonts w:ascii="Arial" w:hAnsi="Arial" w:cs="Arial"/>
          <w:lang w:eastAsia="fr-FR" w:bidi="ml"/>
        </w:rPr>
      </w:pPr>
      <w:r w:rsidRPr="00E80D80">
        <w:rPr>
          <w:rFonts w:ascii="Arial" w:hAnsi="Arial" w:cs="Arial"/>
          <w:lang w:eastAsia="fr-FR" w:bidi="ml"/>
        </w:rPr>
        <w:t>48482000 : Logiciels de veille économique</w:t>
      </w:r>
    </w:p>
    <w:p w14:paraId="6A34C9C2" w14:textId="77777777" w:rsidR="00A9775B" w:rsidRPr="006B438C" w:rsidRDefault="00A9775B" w:rsidP="00A9775B">
      <w:pPr>
        <w:tabs>
          <w:tab w:val="left" w:pos="426"/>
          <w:tab w:val="left" w:pos="851"/>
        </w:tabs>
        <w:suppressAutoHyphens w:val="0"/>
        <w:jc w:val="both"/>
        <w:rPr>
          <w:rFonts w:ascii="Arial" w:hAnsi="Arial" w:cs="Arial"/>
          <w:b/>
          <w:bCs/>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9" w14:textId="393E4707" w:rsidR="00A9775B" w:rsidRPr="006B438C" w:rsidRDefault="00F60E51" w:rsidP="00F60E51">
      <w:pPr>
        <w:tabs>
          <w:tab w:val="left" w:pos="426"/>
          <w:tab w:val="left" w:pos="851"/>
        </w:tabs>
        <w:suppressAutoHyphens w:val="0"/>
        <w:contextualSpacing/>
        <w:jc w:val="both"/>
        <w:rPr>
          <w:rFonts w:ascii="Arial" w:hAnsi="Arial" w:cs="Arial"/>
          <w:lang w:eastAsia="fr-FR" w:bidi="ml"/>
        </w:rPr>
      </w:pPr>
      <w:r w:rsidRPr="002316D4">
        <w:rPr>
          <w:rFonts w:ascii="Arial" w:hAnsi="Arial" w:cs="Arial"/>
          <w:lang w:eastAsia="fr-FR" w:bidi="ml"/>
        </w:rPr>
        <w:t xml:space="preserve">Il s’agit d’un accord-cadre fixant toutes les stipulations contractuelles et exécuté au fur et à mesure de l’émission de bons de commande </w:t>
      </w:r>
      <w:r w:rsidR="00A9775B" w:rsidRPr="006B438C">
        <w:rPr>
          <w:rFonts w:ascii="Arial" w:hAnsi="Arial" w:cs="Arial"/>
          <w:lang w:eastAsia="fr-FR" w:bidi="ml"/>
        </w:rPr>
        <w:t>(</w:t>
      </w:r>
      <w:r w:rsidR="00A57DD1" w:rsidRPr="006B438C">
        <w:rPr>
          <w:rFonts w:ascii="Arial" w:hAnsi="Arial" w:cs="Arial"/>
          <w:lang w:eastAsia="fr-FR" w:bidi="ml"/>
        </w:rPr>
        <w:t>de l’article R</w:t>
      </w:r>
      <w:r w:rsidR="00931D42" w:rsidRPr="006B438C">
        <w:rPr>
          <w:rFonts w:ascii="Arial" w:hAnsi="Arial" w:cs="Arial"/>
          <w:lang w:eastAsia="fr-FR" w:bidi="ml"/>
        </w:rPr>
        <w:t>2162-1</w:t>
      </w:r>
      <w:r w:rsidR="00A8760E" w:rsidRPr="006B438C">
        <w:rPr>
          <w:rFonts w:ascii="Arial" w:hAnsi="Arial" w:cs="Arial"/>
          <w:lang w:eastAsia="fr-FR" w:bidi="ml"/>
        </w:rPr>
        <w:t>,</w:t>
      </w:r>
      <w:r w:rsidR="00931D42" w:rsidRPr="006B438C">
        <w:rPr>
          <w:rFonts w:ascii="Arial" w:hAnsi="Arial" w:cs="Arial"/>
          <w:lang w:eastAsia="fr-FR" w:bidi="ml"/>
        </w:rPr>
        <w:t xml:space="preserve"> R2162-</w:t>
      </w:r>
      <w:r w:rsidR="007C0BF5" w:rsidRPr="006B438C">
        <w:rPr>
          <w:rFonts w:ascii="Arial" w:hAnsi="Arial" w:cs="Arial"/>
          <w:lang w:eastAsia="fr-FR" w:bidi="ml"/>
        </w:rPr>
        <w:t>2 .</w:t>
      </w:r>
      <w:r w:rsidR="00F759AA" w:rsidRPr="006B438C">
        <w:rPr>
          <w:rFonts w:ascii="Arial" w:hAnsi="Arial" w:cs="Arial"/>
          <w:lang w:eastAsia="fr-FR" w:bidi="ml"/>
        </w:rPr>
        <w:t>2</w:t>
      </w:r>
      <w:r w:rsidR="00AA05C7" w:rsidRPr="006B438C">
        <w:rPr>
          <w:rFonts w:ascii="Arial" w:hAnsi="Arial" w:cs="Arial"/>
          <w:vertAlign w:val="superscript"/>
          <w:lang w:eastAsia="fr-FR" w:bidi="ml"/>
        </w:rPr>
        <w:t>ème</w:t>
      </w:r>
      <w:r w:rsidR="005923D2" w:rsidRPr="006B438C">
        <w:rPr>
          <w:rFonts w:ascii="Arial" w:hAnsi="Arial" w:cs="Arial"/>
          <w:vertAlign w:val="superscript"/>
          <w:lang w:eastAsia="fr-FR" w:bidi="ml"/>
        </w:rPr>
        <w:t xml:space="preserve"> </w:t>
      </w:r>
      <w:r w:rsidR="005923D2" w:rsidRPr="006B438C">
        <w:rPr>
          <w:rFonts w:ascii="Arial" w:hAnsi="Arial" w:cs="Arial"/>
          <w:lang w:eastAsia="fr-FR" w:bidi="ml"/>
        </w:rPr>
        <w:t>alinéa</w:t>
      </w:r>
      <w:r w:rsidR="00F759AA" w:rsidRPr="006B438C">
        <w:rPr>
          <w:rFonts w:ascii="Arial" w:hAnsi="Arial" w:cs="Arial"/>
          <w:lang w:eastAsia="fr-FR" w:bidi="ml"/>
        </w:rPr>
        <w:t>,</w:t>
      </w:r>
      <w:r w:rsidR="003E63B0" w:rsidRPr="006B438C">
        <w:rPr>
          <w:rFonts w:ascii="Arial" w:hAnsi="Arial" w:cs="Arial"/>
          <w:lang w:eastAsia="fr-FR" w:bidi="ml"/>
        </w:rPr>
        <w:t xml:space="preserve"> </w:t>
      </w:r>
      <w:r w:rsidR="00A8760E" w:rsidRPr="006B438C">
        <w:rPr>
          <w:rFonts w:ascii="Arial" w:hAnsi="Arial" w:cs="Arial"/>
          <w:lang w:eastAsia="fr-FR" w:bidi="ml"/>
        </w:rPr>
        <w:t xml:space="preserve">R2162-4 à 6, </w:t>
      </w:r>
      <w:r w:rsidR="00A57DD1" w:rsidRPr="006B438C">
        <w:rPr>
          <w:rFonts w:ascii="Arial" w:hAnsi="Arial" w:cs="Arial"/>
          <w:lang w:eastAsia="fr-FR" w:bidi="ml"/>
        </w:rPr>
        <w:t>R</w:t>
      </w:r>
      <w:r w:rsidR="003E63B0" w:rsidRPr="006B438C">
        <w:rPr>
          <w:rFonts w:ascii="Arial" w:hAnsi="Arial" w:cs="Arial"/>
          <w:lang w:eastAsia="fr-FR" w:bidi="ml"/>
        </w:rPr>
        <w:t>2162-13 et</w:t>
      </w:r>
      <w:r w:rsidR="00A57DD1" w:rsidRPr="006B438C">
        <w:rPr>
          <w:rFonts w:ascii="Arial" w:hAnsi="Arial" w:cs="Arial"/>
          <w:lang w:eastAsia="fr-FR" w:bidi="ml"/>
        </w:rPr>
        <w:t xml:space="preserve"> R</w:t>
      </w:r>
      <w:r w:rsidR="00A8760E" w:rsidRPr="006B438C">
        <w:rPr>
          <w:rFonts w:ascii="Arial" w:hAnsi="Arial" w:cs="Arial"/>
          <w:lang w:eastAsia="fr-FR" w:bidi="ml"/>
        </w:rPr>
        <w:t>2162-</w:t>
      </w:r>
      <w:r w:rsidR="007C0BF5" w:rsidRPr="006B438C">
        <w:rPr>
          <w:rFonts w:ascii="Arial" w:hAnsi="Arial" w:cs="Arial"/>
          <w:lang w:eastAsia="fr-FR" w:bidi="ml"/>
        </w:rPr>
        <w:t>14</w:t>
      </w:r>
      <w:r w:rsidR="009A6717" w:rsidRPr="006B438C">
        <w:rPr>
          <w:rFonts w:ascii="Arial" w:hAnsi="Arial" w:cs="Arial"/>
          <w:lang w:eastAsia="fr-FR" w:bidi="ml"/>
        </w:rPr>
        <w:t xml:space="preserve"> du </w:t>
      </w:r>
      <w:r w:rsidR="005A5FCD" w:rsidRPr="006B438C">
        <w:rPr>
          <w:rFonts w:ascii="Arial" w:hAnsi="Arial" w:cs="Arial"/>
          <w:lang w:eastAsia="fr-FR" w:bidi="ml"/>
        </w:rPr>
        <w:t>code de la commande publique</w:t>
      </w:r>
      <w:r w:rsidR="00A9775B" w:rsidRPr="006B438C">
        <w:rPr>
          <w:rFonts w:ascii="Arial" w:hAnsi="Arial" w:cs="Arial"/>
          <w:lang w:eastAsia="fr-FR" w:bidi="ml"/>
        </w:rPr>
        <w:t>)</w:t>
      </w:r>
      <w:r>
        <w:rPr>
          <w:rFonts w:ascii="Arial" w:hAnsi="Arial" w:cs="Arial"/>
          <w:lang w:eastAsia="fr-FR" w:bidi="ml"/>
        </w:rPr>
        <w:t>. L’accord-cadre est conclu à hauteur du montant maximum fixé dans le CCAP.</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0FFCE975" w:rsidR="009B1CD0" w:rsidRDefault="000A0E3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16D7669E" w14:textId="1AB0B06B" w:rsidR="00E32A79" w:rsidRDefault="00E32A79" w:rsidP="00BD479D">
      <w:pPr>
        <w:pStyle w:val="fcasegauche"/>
        <w:tabs>
          <w:tab w:val="left" w:pos="851"/>
        </w:tabs>
        <w:spacing w:after="0"/>
        <w:ind w:left="851" w:firstLine="0"/>
        <w:rPr>
          <w:color w:val="0000FF"/>
        </w:rPr>
      </w:pPr>
    </w:p>
    <w:p w14:paraId="076CC9F3" w14:textId="2A79DA38" w:rsidR="001936AC" w:rsidRDefault="001936AC" w:rsidP="00BD479D">
      <w:pPr>
        <w:pStyle w:val="fcasegauche"/>
        <w:tabs>
          <w:tab w:val="left" w:pos="851"/>
        </w:tabs>
        <w:spacing w:after="0"/>
        <w:ind w:left="851" w:firstLine="0"/>
        <w:rPr>
          <w:color w:val="0000FF"/>
        </w:rPr>
      </w:pPr>
    </w:p>
    <w:p w14:paraId="1FB55E81" w14:textId="45FAF5B3" w:rsidR="001936AC" w:rsidRDefault="001936AC" w:rsidP="00BD479D">
      <w:pPr>
        <w:pStyle w:val="fcasegauche"/>
        <w:tabs>
          <w:tab w:val="left" w:pos="851"/>
        </w:tabs>
        <w:spacing w:after="0"/>
        <w:ind w:left="851" w:firstLine="0"/>
        <w:rPr>
          <w:color w:val="0000FF"/>
        </w:rPr>
      </w:pPr>
    </w:p>
    <w:p w14:paraId="47B0B536" w14:textId="18C9B01D" w:rsidR="001936AC" w:rsidRDefault="001936AC" w:rsidP="00BD479D">
      <w:pPr>
        <w:pStyle w:val="fcasegauche"/>
        <w:tabs>
          <w:tab w:val="left" w:pos="851"/>
        </w:tabs>
        <w:spacing w:after="0"/>
        <w:ind w:left="851" w:firstLine="0"/>
        <w:rPr>
          <w:color w:val="0000FF"/>
        </w:rPr>
      </w:pPr>
    </w:p>
    <w:p w14:paraId="0C76053B" w14:textId="36F5AE53" w:rsidR="001936AC" w:rsidRDefault="001936AC" w:rsidP="00BD479D">
      <w:pPr>
        <w:pStyle w:val="fcasegauche"/>
        <w:tabs>
          <w:tab w:val="left" w:pos="851"/>
        </w:tabs>
        <w:spacing w:after="0"/>
        <w:ind w:left="851" w:firstLine="0"/>
        <w:rPr>
          <w:color w:val="0000FF"/>
        </w:rPr>
      </w:pPr>
    </w:p>
    <w:p w14:paraId="0A2D7CED" w14:textId="77777777" w:rsidR="00F60E51" w:rsidRDefault="00F60E51" w:rsidP="00BD479D">
      <w:pPr>
        <w:pStyle w:val="fcasegauche"/>
        <w:tabs>
          <w:tab w:val="left" w:pos="851"/>
        </w:tabs>
        <w:spacing w:after="0"/>
        <w:ind w:left="851" w:firstLine="0"/>
        <w:rPr>
          <w:color w:val="0000FF"/>
        </w:rPr>
      </w:pPr>
    </w:p>
    <w:p w14:paraId="60734DAF" w14:textId="77777777" w:rsidR="001936AC" w:rsidRDefault="001936AC" w:rsidP="000A0E35">
      <w:pPr>
        <w:pStyle w:val="fcasegauche"/>
        <w:tabs>
          <w:tab w:val="left" w:pos="851"/>
        </w:tabs>
        <w:spacing w:after="0"/>
        <w:ind w:left="0" w:firstLine="0"/>
        <w:rPr>
          <w:rFonts w:ascii="Arial" w:hAnsi="Arial" w:cs="Arial"/>
          <w:i/>
          <w:color w:val="0000FF"/>
          <w:sz w:val="18"/>
          <w:szCs w:val="18"/>
        </w:rPr>
      </w:pPr>
    </w:p>
    <w:p w14:paraId="60886954" w14:textId="6DD9315A" w:rsidR="006B438C" w:rsidRDefault="006B438C">
      <w:pPr>
        <w:suppressAutoHyphens w:val="0"/>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6B438C">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1626628" w:rsidR="009B1CD0" w:rsidRPr="00322A72" w:rsidRDefault="00F60E51"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EC4A56" w:rsidRPr="00322A72">
        <w:rPr>
          <w:rFonts w:ascii="Arial" w:hAnsi="Arial" w:cs="Arial"/>
        </w:rPr>
        <w:t xml:space="preserve"> CCAP</w:t>
      </w:r>
    </w:p>
    <w:p w14:paraId="6A34C9EA" w14:textId="717CB016" w:rsidR="009B1CD0" w:rsidRPr="00322A72" w:rsidRDefault="00F60E51"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9B1CD0" w:rsidRPr="00322A72">
        <w:rPr>
          <w:rFonts w:ascii="Arial" w:hAnsi="Arial" w:cs="Arial"/>
        </w:rPr>
        <w:t xml:space="preserve"> CCAG </w:t>
      </w:r>
      <w:r w:rsidR="001936AC" w:rsidRPr="00322A72">
        <w:rPr>
          <w:rFonts w:ascii="Arial" w:hAnsi="Arial" w:cs="Arial"/>
        </w:rPr>
        <w:t>TIC</w:t>
      </w:r>
      <w:r w:rsidR="00777B9F">
        <w:rPr>
          <w:rFonts w:ascii="Arial" w:hAnsi="Arial" w:cs="Arial"/>
        </w:rPr>
        <w:t xml:space="preserve"> 2021</w:t>
      </w:r>
    </w:p>
    <w:p w14:paraId="6A34C9EB" w14:textId="62B64FC0" w:rsidR="009B1CD0" w:rsidRPr="00322A72" w:rsidRDefault="00F60E51" w:rsidP="0061068C">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9B1CD0" w:rsidRPr="00322A72">
        <w:rPr>
          <w:rFonts w:ascii="Arial" w:hAnsi="Arial" w:cs="Arial"/>
        </w:rPr>
        <w:t xml:space="preserve"> CCTP </w:t>
      </w:r>
    </w:p>
    <w:p w14:paraId="6A34C9EC" w14:textId="1D72E998" w:rsidR="009B1CD0" w:rsidRPr="00322A72" w:rsidRDefault="00F60E51"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9B1CD0" w:rsidRPr="00322A72">
        <w:rPr>
          <w:rFonts w:ascii="Arial" w:hAnsi="Arial" w:cs="Arial"/>
        </w:rPr>
        <w:t xml:space="preserve"> Autres </w:t>
      </w:r>
      <w:r w:rsidRPr="00322A72">
        <w:rPr>
          <w:rFonts w:ascii="Arial" w:hAnsi="Arial" w:cs="Arial"/>
        </w:rPr>
        <w:t>pièces constitutives du marché public énumérées dans le CCAP.</w:t>
      </w:r>
    </w:p>
    <w:p w14:paraId="6A34C9ED" w14:textId="77777777" w:rsidR="009B1CD0" w:rsidRPr="00322A72"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5210E">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5210E">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606EA80" w14:textId="77777777" w:rsidR="00F60E51" w:rsidRDefault="006B438C"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Pr>
          <w:rFonts w:ascii="Arial" w:hAnsi="Arial" w:cs="Arial"/>
          <w:lang w:eastAsia="fr-FR" w:bidi="ml"/>
        </w:rPr>
        <w:fldChar w:fldCharType="end"/>
      </w:r>
      <w:bookmarkEnd w:id="0"/>
      <w:r w:rsidR="00B05C4B" w:rsidRPr="001936AC">
        <w:rPr>
          <w:rFonts w:ascii="Arial" w:hAnsi="Arial" w:cs="Arial"/>
          <w:lang w:eastAsia="fr-FR" w:bidi="ml"/>
        </w:rPr>
        <w:t xml:space="preserve"> </w:t>
      </w:r>
      <w:proofErr w:type="gramStart"/>
      <w:r w:rsidR="00B05C4B" w:rsidRPr="001936AC">
        <w:rPr>
          <w:rFonts w:ascii="Arial" w:hAnsi="Arial" w:cs="Arial"/>
          <w:lang w:eastAsia="fr-FR" w:bidi="ml"/>
        </w:rPr>
        <w:t>les</w:t>
      </w:r>
      <w:proofErr w:type="gramEnd"/>
      <w:r w:rsidR="00A9775B" w:rsidRPr="001936AC">
        <w:rPr>
          <w:rFonts w:ascii="Arial" w:hAnsi="Arial" w:cs="Arial"/>
          <w:lang w:eastAsia="fr-FR" w:bidi="ml"/>
        </w:rPr>
        <w:t xml:space="preserve"> prix indiqués dans l’annexe financi</w:t>
      </w:r>
      <w:r w:rsidR="001936AC" w:rsidRPr="001936AC">
        <w:rPr>
          <w:rFonts w:ascii="Arial" w:hAnsi="Arial" w:cs="Arial"/>
          <w:lang w:eastAsia="fr-FR" w:bidi="ml"/>
        </w:rPr>
        <w:t>ère jointe au présent document</w:t>
      </w:r>
      <w:r w:rsidR="00F60E51">
        <w:rPr>
          <w:rFonts w:ascii="Arial" w:hAnsi="Arial" w:cs="Arial"/>
          <w:lang w:eastAsia="fr-FR" w:bidi="ml"/>
        </w:rPr>
        <w:t xml:space="preserve"> et à hauteur du montant maximum </w:t>
      </w:r>
    </w:p>
    <w:p w14:paraId="6A34CA0B" w14:textId="20E72AE9" w:rsidR="00A9775B" w:rsidRPr="001936AC" w:rsidRDefault="00F60E51"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t xml:space="preserve">     </w:t>
      </w:r>
      <w:proofErr w:type="gramStart"/>
      <w:r>
        <w:rPr>
          <w:rFonts w:ascii="Arial" w:hAnsi="Arial" w:cs="Arial"/>
          <w:lang w:eastAsia="fr-FR" w:bidi="ml"/>
        </w:rPr>
        <w:t>fixé</w:t>
      </w:r>
      <w:proofErr w:type="gramEnd"/>
      <w:r>
        <w:rPr>
          <w:rFonts w:ascii="Arial" w:hAnsi="Arial" w:cs="Arial"/>
          <w:lang w:eastAsia="fr-FR" w:bidi="ml"/>
        </w:rPr>
        <w:t xml:space="preserve"> dans le CCAP.</w:t>
      </w:r>
    </w:p>
    <w:p w14:paraId="5E496E95" w14:textId="5F65F6E6" w:rsidR="003E63B0" w:rsidRDefault="003E63B0" w:rsidP="743179C9">
      <w:pPr>
        <w:tabs>
          <w:tab w:val="left" w:pos="426"/>
        </w:tabs>
        <w:suppressAutoHyphens w:val="0"/>
        <w:spacing w:before="120"/>
        <w:jc w:val="both"/>
        <w:rPr>
          <w:rFonts w:cs="Kartika"/>
          <w:b/>
          <w:bCs/>
          <w:i/>
          <w:iCs/>
          <w:color w:val="0000FF"/>
          <w:u w:val="single"/>
          <w:lang w:eastAsia="fr-FR" w:bidi="ml"/>
        </w:rPr>
      </w:pPr>
    </w:p>
    <w:p w14:paraId="65BDAF9E" w14:textId="390726FA" w:rsidR="00F60E51" w:rsidRDefault="00F60E51" w:rsidP="743179C9">
      <w:pPr>
        <w:tabs>
          <w:tab w:val="left" w:pos="426"/>
        </w:tabs>
        <w:suppressAutoHyphens w:val="0"/>
        <w:spacing w:before="120"/>
        <w:jc w:val="both"/>
        <w:rPr>
          <w:rFonts w:cs="Kartika"/>
          <w:b/>
          <w:bCs/>
          <w:i/>
          <w:iCs/>
          <w:color w:val="0000FF"/>
          <w:u w:val="single"/>
          <w:lang w:eastAsia="fr-FR" w:bidi="ml"/>
        </w:rPr>
      </w:pPr>
    </w:p>
    <w:p w14:paraId="626F11D8" w14:textId="5A0C812E" w:rsidR="00F60E51" w:rsidRDefault="00F60E51" w:rsidP="743179C9">
      <w:pPr>
        <w:tabs>
          <w:tab w:val="left" w:pos="426"/>
        </w:tabs>
        <w:suppressAutoHyphens w:val="0"/>
        <w:spacing w:before="120"/>
        <w:jc w:val="both"/>
        <w:rPr>
          <w:rFonts w:cs="Kartika"/>
          <w:b/>
          <w:bCs/>
          <w:i/>
          <w:iCs/>
          <w:color w:val="0000FF"/>
          <w:u w:val="single"/>
          <w:lang w:eastAsia="fr-FR" w:bidi="ml"/>
        </w:rPr>
      </w:pPr>
    </w:p>
    <w:p w14:paraId="2CC4A943" w14:textId="77777777" w:rsidR="00F60E51" w:rsidRDefault="00F60E51"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63A96BCD" w:rsidR="00BD479D" w:rsidRDefault="00BD479D" w:rsidP="00BD479D">
      <w:pPr>
        <w:tabs>
          <w:tab w:val="left" w:pos="426"/>
        </w:tabs>
        <w:suppressAutoHyphens w:val="0"/>
        <w:spacing w:before="120"/>
        <w:jc w:val="both"/>
        <w:rPr>
          <w:rFonts w:ascii="Arial" w:hAnsi="Arial" w:cs="Arial"/>
        </w:rPr>
      </w:pPr>
    </w:p>
    <w:p w14:paraId="759980E5" w14:textId="1CF2C0D6" w:rsidR="009477A9" w:rsidRDefault="009477A9" w:rsidP="00BD479D">
      <w:pPr>
        <w:tabs>
          <w:tab w:val="left" w:pos="426"/>
        </w:tabs>
        <w:suppressAutoHyphens w:val="0"/>
        <w:spacing w:before="120"/>
        <w:jc w:val="both"/>
        <w:rPr>
          <w:rFonts w:ascii="Arial" w:hAnsi="Arial" w:cs="Arial"/>
        </w:rPr>
      </w:pPr>
    </w:p>
    <w:p w14:paraId="27DC9E19" w14:textId="77777777" w:rsidR="009477A9" w:rsidRDefault="009477A9"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556878F4"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Pr>
          <w:rFonts w:ascii="Arial" w:hAnsi="Arial" w:cs="Arial"/>
          <w:i/>
          <w:iCs/>
        </w:rPr>
        <w:t xml:space="preserve"> </w:t>
      </w:r>
      <w:proofErr w:type="gramStart"/>
      <w:r>
        <w:rPr>
          <w:rFonts w:ascii="Arial" w:hAnsi="Arial" w:cs="Arial"/>
        </w:rPr>
        <w:t>conjoint</w:t>
      </w:r>
      <w:proofErr w:type="gramEnd"/>
      <w:r w:rsidR="00F60E51">
        <w:rPr>
          <w:rFonts w:ascii="Arial" w:hAnsi="Arial" w:cs="Arial"/>
        </w:rPr>
        <w:t xml:space="preserve"> avec mandataire solidaire</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F60E51" w:rsidRDefault="00F96720" w:rsidP="00F96720">
      <w:pPr>
        <w:tabs>
          <w:tab w:val="left" w:pos="426"/>
        </w:tabs>
        <w:suppressAutoHyphens w:val="0"/>
        <w:jc w:val="both"/>
        <w:rPr>
          <w:rFonts w:ascii="Arial" w:hAnsi="Arial" w:cs="Arial"/>
          <w:b/>
          <w:i/>
          <w:sz w:val="18"/>
          <w:szCs w:val="18"/>
          <w:lang w:eastAsia="fr-FR" w:bidi="ml"/>
        </w:rPr>
      </w:pPr>
      <w:r w:rsidRPr="00F60E51">
        <w:rPr>
          <w:rFonts w:ascii="Arial" w:hAnsi="Arial" w:cs="Arial"/>
          <w:b/>
          <w:i/>
          <w:sz w:val="18"/>
          <w:szCs w:val="18"/>
          <w:lang w:eastAsia="fr-FR" w:bidi="ml"/>
        </w:rPr>
        <w:t xml:space="preserve">Le </w:t>
      </w:r>
      <w:r w:rsidR="00EC4741" w:rsidRPr="00F60E51">
        <w:rPr>
          <w:rFonts w:ascii="Arial" w:hAnsi="Arial" w:cs="Arial"/>
          <w:b/>
          <w:i/>
          <w:sz w:val="18"/>
          <w:szCs w:val="18"/>
          <w:lang w:eastAsia="fr-FR" w:bidi="ml"/>
        </w:rPr>
        <w:t xml:space="preserve">soumissionnaire </w:t>
      </w:r>
      <w:r w:rsidR="00A14E5B" w:rsidRPr="00F60E51">
        <w:rPr>
          <w:rFonts w:ascii="Arial" w:hAnsi="Arial" w:cs="Arial"/>
          <w:b/>
          <w:i/>
          <w:sz w:val="18"/>
          <w:szCs w:val="18"/>
          <w:lang w:eastAsia="fr-FR" w:bidi="ml"/>
        </w:rPr>
        <w:t xml:space="preserve">remplit ci-dessous le nom de l’établissement bancaire et le numéro de compte complet, il </w:t>
      </w:r>
      <w:r w:rsidRPr="00F60E51">
        <w:rPr>
          <w:rFonts w:ascii="Arial" w:hAnsi="Arial" w:cs="Arial"/>
          <w:b/>
          <w:i/>
          <w:sz w:val="18"/>
          <w:szCs w:val="18"/>
          <w:lang w:eastAsia="fr-FR" w:bidi="ml"/>
        </w:rPr>
        <w:t>a</w:t>
      </w:r>
      <w:r w:rsidR="00926CF0" w:rsidRPr="00F60E51">
        <w:rPr>
          <w:rFonts w:ascii="Arial" w:hAnsi="Arial" w:cs="Arial"/>
          <w:b/>
          <w:i/>
          <w:sz w:val="18"/>
          <w:szCs w:val="18"/>
          <w:lang w:eastAsia="fr-FR" w:bidi="ml"/>
        </w:rPr>
        <w:t xml:space="preserve">grafe ci-après un ou des relevé(s) d’identité bancaire ou postal ; </w:t>
      </w:r>
      <w:r w:rsidR="00A14E5B" w:rsidRPr="00F60E51">
        <w:rPr>
          <w:rFonts w:ascii="Arial" w:hAnsi="Arial" w:cs="Arial"/>
          <w:b/>
          <w:i/>
          <w:sz w:val="18"/>
          <w:szCs w:val="18"/>
          <w:lang w:eastAsia="fr-FR" w:bidi="ml"/>
        </w:rPr>
        <w:t>il</w:t>
      </w:r>
      <w:r w:rsidR="00926CF0" w:rsidRPr="00F60E51">
        <w:rPr>
          <w:rFonts w:ascii="Arial" w:hAnsi="Arial" w:cs="Arial"/>
          <w:b/>
          <w:i/>
          <w:sz w:val="18"/>
          <w:szCs w:val="18"/>
          <w:lang w:eastAsia="fr-FR" w:bidi="ml"/>
        </w:rPr>
        <w:t xml:space="preserve"> vérifie que l’IBAN est clairement mentionné sur le document transmis.</w:t>
      </w:r>
    </w:p>
    <w:p w14:paraId="7E472A19" w14:textId="134DB5AB" w:rsidR="00EC4741" w:rsidRPr="00F60E51" w:rsidRDefault="002C04E1" w:rsidP="00F96720">
      <w:pPr>
        <w:tabs>
          <w:tab w:val="left" w:pos="426"/>
        </w:tabs>
        <w:suppressAutoHyphens w:val="0"/>
        <w:jc w:val="both"/>
        <w:rPr>
          <w:rFonts w:ascii="Arial" w:hAnsi="Arial" w:cs="Arial"/>
          <w:b/>
          <w:i/>
          <w:sz w:val="18"/>
          <w:szCs w:val="18"/>
          <w:lang w:eastAsia="fr-FR" w:bidi="ml"/>
        </w:rPr>
      </w:pPr>
      <w:r w:rsidRPr="00F60E51">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F60E51" w:rsidRDefault="002C04E1" w:rsidP="00F96720">
      <w:pPr>
        <w:tabs>
          <w:tab w:val="left" w:pos="426"/>
        </w:tabs>
        <w:suppressAutoHyphens w:val="0"/>
        <w:jc w:val="both"/>
        <w:rPr>
          <w:rFonts w:ascii="Arial" w:hAnsi="Arial" w:cs="Arial"/>
          <w:i/>
          <w:sz w:val="18"/>
          <w:szCs w:val="18"/>
          <w:lang w:eastAsia="fr-FR" w:bidi="ml"/>
        </w:rPr>
      </w:pPr>
    </w:p>
    <w:p w14:paraId="6A34CACC" w14:textId="77777777" w:rsidR="00926CF0" w:rsidRPr="00F60E51" w:rsidRDefault="00926CF0" w:rsidP="00F96720">
      <w:pPr>
        <w:tabs>
          <w:tab w:val="left" w:pos="426"/>
        </w:tabs>
        <w:suppressAutoHyphens w:val="0"/>
        <w:jc w:val="both"/>
        <w:rPr>
          <w:rFonts w:ascii="Arial" w:hAnsi="Arial" w:cs="Arial"/>
          <w:i/>
          <w:sz w:val="18"/>
          <w:szCs w:val="18"/>
          <w:lang w:eastAsia="fr-FR" w:bidi="ml"/>
        </w:rPr>
      </w:pPr>
      <w:r w:rsidRPr="00F60E51">
        <w:rPr>
          <w:rFonts w:ascii="Arial" w:hAnsi="Arial" w:cs="Arial"/>
          <w:i/>
          <w:sz w:val="18"/>
          <w:szCs w:val="18"/>
          <w:lang w:eastAsia="fr-FR" w:bidi="ml"/>
        </w:rPr>
        <w:t xml:space="preserve">(En cas de groupement conjoint, joindre </w:t>
      </w:r>
      <w:proofErr w:type="gramStart"/>
      <w:r w:rsidRPr="00F60E51">
        <w:rPr>
          <w:rFonts w:ascii="Arial" w:hAnsi="Arial" w:cs="Arial"/>
          <w:i/>
          <w:sz w:val="18"/>
          <w:szCs w:val="18"/>
          <w:lang w:eastAsia="fr-FR" w:bidi="ml"/>
        </w:rPr>
        <w:t>un d’identité bancaire ou postal</w:t>
      </w:r>
      <w:proofErr w:type="gramEnd"/>
      <w:r w:rsidRPr="00F60E51">
        <w:rPr>
          <w:rFonts w:ascii="Arial" w:hAnsi="Arial" w:cs="Arial"/>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F60E51" w:rsidRDefault="003261C6" w:rsidP="003261C6">
      <w:pPr>
        <w:tabs>
          <w:tab w:val="left" w:pos="426"/>
        </w:tabs>
        <w:suppressAutoHyphens w:val="0"/>
        <w:rPr>
          <w:rFonts w:ascii="Arial" w:hAnsi="Arial" w:cs="Arial"/>
          <w:i/>
          <w:sz w:val="18"/>
          <w:szCs w:val="18"/>
          <w:lang w:eastAsia="fr-FR" w:bidi="ml"/>
        </w:rPr>
      </w:pPr>
      <w:r w:rsidRPr="00F60E51">
        <w:rPr>
          <w:rFonts w:ascii="Arial" w:hAnsi="Arial" w:cs="Arial"/>
          <w:i/>
          <w:sz w:val="18"/>
          <w:szCs w:val="18"/>
          <w:lang w:eastAsia="fr-FR" w:bidi="ml"/>
        </w:rPr>
        <w:t xml:space="preserve">(Le </w:t>
      </w:r>
      <w:r w:rsidR="00EC4741" w:rsidRPr="00F60E51">
        <w:rPr>
          <w:rFonts w:ascii="Arial" w:hAnsi="Arial" w:cs="Arial"/>
          <w:i/>
          <w:sz w:val="18"/>
          <w:szCs w:val="18"/>
          <w:lang w:eastAsia="fr-FR" w:bidi="ml"/>
        </w:rPr>
        <w:t xml:space="preserve">soumissionnaire </w:t>
      </w:r>
      <w:r w:rsidRPr="00F60E51">
        <w:rPr>
          <w:rFonts w:ascii="Arial" w:hAnsi="Arial" w:cs="Arial"/>
          <w:i/>
          <w:sz w:val="18"/>
          <w:szCs w:val="18"/>
          <w:lang w:eastAsia="fr-FR" w:bidi="ml"/>
        </w:rPr>
        <w:t>obtient l’information auprès de son service comptable).</w:t>
      </w:r>
    </w:p>
    <w:p w14:paraId="6A34CAD9" w14:textId="77777777" w:rsidR="003261C6" w:rsidRPr="00F60E51"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F60E51" w:rsidRDefault="003261C6" w:rsidP="003261C6">
      <w:pPr>
        <w:tabs>
          <w:tab w:val="left" w:pos="426"/>
        </w:tabs>
        <w:suppressAutoHyphens w:val="0"/>
        <w:spacing w:after="240"/>
        <w:jc w:val="both"/>
        <w:rPr>
          <w:rFonts w:ascii="Arial" w:hAnsi="Arial" w:cs="Arial"/>
          <w:lang w:eastAsia="fr-FR" w:bidi="ml"/>
        </w:rPr>
      </w:pPr>
      <w:r w:rsidRPr="00F60E51">
        <w:rPr>
          <w:rFonts w:ascii="Arial" w:hAnsi="Arial" w:cs="Arial"/>
          <w:lang w:eastAsia="fr-FR" w:bidi="ml"/>
        </w:rPr>
        <w:t xml:space="preserve">Le </w:t>
      </w:r>
      <w:r w:rsidR="00EC4741" w:rsidRPr="00F60E51">
        <w:rPr>
          <w:rFonts w:ascii="Arial" w:hAnsi="Arial" w:cs="Arial"/>
          <w:lang w:eastAsia="fr-FR" w:bidi="ml"/>
        </w:rPr>
        <w:t>soumissionnaire</w:t>
      </w:r>
      <w:r w:rsidRPr="00F60E51">
        <w:rPr>
          <w:rFonts w:ascii="Arial" w:hAnsi="Arial" w:cs="Arial"/>
          <w:lang w:eastAsia="fr-FR" w:bidi="ml"/>
        </w:rPr>
        <w:t xml:space="preserve"> a opté pour le régime des débits : </w:t>
      </w:r>
      <w:r w:rsidRPr="00F60E51">
        <w:rPr>
          <w:rFonts w:ascii="Arial" w:hAnsi="Arial" w:cs="Arial"/>
          <w:lang w:eastAsia="fr-FR" w:bidi="ml"/>
        </w:rPr>
        <w:fldChar w:fldCharType="begin">
          <w:ffData>
            <w:name w:val="CaseACocher111"/>
            <w:enabled/>
            <w:calcOnExit w:val="0"/>
            <w:checkBox>
              <w:sizeAuto/>
              <w:default w:val="0"/>
            </w:checkBox>
          </w:ffData>
        </w:fldChar>
      </w:r>
      <w:r w:rsidRPr="00F60E5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F60E51">
        <w:rPr>
          <w:rFonts w:ascii="Arial" w:hAnsi="Arial" w:cs="Arial"/>
          <w:lang w:eastAsia="fr-FR" w:bidi="ml"/>
        </w:rPr>
        <w:fldChar w:fldCharType="end"/>
      </w:r>
      <w:r w:rsidRPr="00F60E51">
        <w:rPr>
          <w:rFonts w:ascii="Arial" w:hAnsi="Arial" w:cs="Arial"/>
          <w:lang w:eastAsia="fr-FR" w:bidi="ml"/>
        </w:rPr>
        <w:tab/>
        <w:t xml:space="preserve">oui   </w:t>
      </w:r>
      <w:r w:rsidRPr="00F60E51">
        <w:rPr>
          <w:rFonts w:ascii="Arial" w:hAnsi="Arial" w:cs="Arial"/>
          <w:lang w:eastAsia="fr-FR" w:bidi="ml"/>
        </w:rPr>
        <w:fldChar w:fldCharType="begin">
          <w:ffData>
            <w:name w:val="CaseACocher111"/>
            <w:enabled/>
            <w:calcOnExit w:val="0"/>
            <w:checkBox>
              <w:sizeAuto/>
              <w:default w:val="0"/>
            </w:checkBox>
          </w:ffData>
        </w:fldChar>
      </w:r>
      <w:r w:rsidRPr="00F60E5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F60E51">
        <w:rPr>
          <w:rFonts w:ascii="Arial" w:hAnsi="Arial" w:cs="Arial"/>
          <w:lang w:eastAsia="fr-FR" w:bidi="ml"/>
        </w:rPr>
        <w:fldChar w:fldCharType="end"/>
      </w:r>
      <w:r w:rsidRPr="00F60E51">
        <w:rPr>
          <w:rFonts w:ascii="Arial" w:hAnsi="Arial" w:cs="Arial"/>
          <w:lang w:eastAsia="fr-FR" w:bidi="ml"/>
        </w:rPr>
        <w:t xml:space="preserve"> non </w:t>
      </w:r>
    </w:p>
    <w:p w14:paraId="6A34CADB" w14:textId="08A3A0EF" w:rsidR="003261C6" w:rsidRPr="00F60E51" w:rsidRDefault="003261C6" w:rsidP="003261C6">
      <w:pPr>
        <w:tabs>
          <w:tab w:val="left" w:pos="426"/>
        </w:tabs>
        <w:suppressAutoHyphens w:val="0"/>
        <w:spacing w:after="240"/>
        <w:jc w:val="both"/>
        <w:rPr>
          <w:rFonts w:ascii="Arial" w:hAnsi="Arial" w:cs="Arial"/>
          <w:lang w:eastAsia="fr-FR" w:bidi="ml"/>
        </w:rPr>
      </w:pPr>
      <w:r w:rsidRPr="00F60E51">
        <w:rPr>
          <w:rFonts w:ascii="Arial" w:hAnsi="Arial" w:cs="Arial"/>
          <w:lang w:eastAsia="fr-FR" w:bidi="ml"/>
        </w:rPr>
        <w:t xml:space="preserve">Le </w:t>
      </w:r>
      <w:r w:rsidR="00EC4741" w:rsidRPr="00F60E51">
        <w:rPr>
          <w:rFonts w:ascii="Arial" w:hAnsi="Arial" w:cs="Arial"/>
          <w:lang w:eastAsia="fr-FR" w:bidi="ml"/>
        </w:rPr>
        <w:t>soumissionnaire</w:t>
      </w:r>
      <w:r w:rsidRPr="00F60E51">
        <w:rPr>
          <w:rFonts w:ascii="Arial" w:hAnsi="Arial" w:cs="Arial"/>
          <w:lang w:eastAsia="fr-FR" w:bidi="ml"/>
        </w:rPr>
        <w:t xml:space="preserve"> indique le taux de TVA applicable aux </w:t>
      </w:r>
      <w:r w:rsidR="00EC4741" w:rsidRPr="00F60E51">
        <w:rPr>
          <w:rFonts w:ascii="Arial" w:hAnsi="Arial" w:cs="Arial"/>
          <w:lang w:eastAsia="fr-FR" w:bidi="ml"/>
        </w:rPr>
        <w:t>fournitures</w:t>
      </w:r>
      <w:r w:rsidR="006B438C" w:rsidRPr="00F60E51">
        <w:rPr>
          <w:rFonts w:ascii="Arial" w:hAnsi="Arial" w:cs="Arial"/>
          <w:lang w:eastAsia="fr-FR" w:bidi="ml"/>
        </w:rPr>
        <w:t xml:space="preserve"> &amp; </w:t>
      </w:r>
      <w:r w:rsidR="00EC4741" w:rsidRPr="00F60E51">
        <w:rPr>
          <w:rFonts w:ascii="Arial" w:hAnsi="Arial" w:cs="Arial"/>
          <w:lang w:eastAsia="fr-FR" w:bidi="ml"/>
        </w:rPr>
        <w:t>services o</w:t>
      </w:r>
      <w:r w:rsidRPr="00F60E51">
        <w:rPr>
          <w:rFonts w:ascii="Arial" w:hAnsi="Arial" w:cs="Arial"/>
          <w:lang w:eastAsia="fr-FR" w:bidi="ml"/>
        </w:rPr>
        <w:t>bjet du marché</w:t>
      </w:r>
      <w:r w:rsidR="00EC4741" w:rsidRPr="00F60E51">
        <w:rPr>
          <w:rFonts w:ascii="Arial" w:hAnsi="Arial" w:cs="Arial"/>
          <w:lang w:eastAsia="fr-FR" w:bidi="ml"/>
        </w:rPr>
        <w:t xml:space="preserve"> public</w:t>
      </w:r>
      <w:r w:rsidRPr="00F60E51">
        <w:rPr>
          <w:rFonts w:ascii="Arial" w:hAnsi="Arial" w:cs="Arial"/>
          <w:lang w:eastAsia="fr-FR" w:bidi="ml"/>
        </w:rPr>
        <w:t xml:space="preserve"> : ………………………………</w:t>
      </w:r>
    </w:p>
    <w:p w14:paraId="6A34CADC" w14:textId="4D5BB5A2" w:rsidR="003261C6" w:rsidRPr="00F60E51" w:rsidRDefault="003261C6" w:rsidP="003261C6">
      <w:pPr>
        <w:tabs>
          <w:tab w:val="left" w:pos="426"/>
        </w:tabs>
        <w:suppressAutoHyphens w:val="0"/>
        <w:rPr>
          <w:rFonts w:ascii="Arial" w:hAnsi="Arial" w:cs="Arial"/>
          <w:lang w:eastAsia="fr-FR" w:bidi="ml"/>
        </w:rPr>
      </w:pPr>
      <w:r w:rsidRPr="00F60E51">
        <w:rPr>
          <w:rFonts w:ascii="Arial" w:hAnsi="Arial" w:cs="Arial"/>
          <w:lang w:eastAsia="fr-FR" w:bidi="ml"/>
        </w:rPr>
        <w:t xml:space="preserve">Le </w:t>
      </w:r>
      <w:r w:rsidR="00EC4741" w:rsidRPr="00F60E51">
        <w:rPr>
          <w:rFonts w:ascii="Arial" w:hAnsi="Arial" w:cs="Arial"/>
          <w:lang w:eastAsia="fr-FR" w:bidi="ml"/>
        </w:rPr>
        <w:t>soumissionnaire</w:t>
      </w:r>
      <w:r w:rsidRPr="00F60E51">
        <w:rPr>
          <w:rFonts w:ascii="Arial" w:hAnsi="Arial" w:cs="Arial"/>
          <w:lang w:eastAsia="fr-FR" w:bidi="ml"/>
        </w:rPr>
        <w:t xml:space="preserve"> indique</w:t>
      </w:r>
      <w:r w:rsidR="00EC4741" w:rsidRPr="00F60E51">
        <w:rPr>
          <w:rFonts w:ascii="Arial" w:hAnsi="Arial" w:cs="Arial"/>
          <w:lang w:eastAsia="fr-FR" w:bidi="ml"/>
        </w:rPr>
        <w:t>,</w:t>
      </w:r>
      <w:r w:rsidRPr="00F60E51">
        <w:rPr>
          <w:rFonts w:ascii="Arial" w:hAnsi="Arial" w:cs="Arial"/>
          <w:lang w:eastAsia="fr-FR" w:bidi="ml"/>
        </w:rPr>
        <w:t xml:space="preserve"> le cas échéant</w:t>
      </w:r>
      <w:r w:rsidR="00EC4741" w:rsidRPr="00F60E51">
        <w:rPr>
          <w:rFonts w:ascii="Arial" w:hAnsi="Arial" w:cs="Arial"/>
          <w:lang w:eastAsia="fr-FR" w:bidi="ml"/>
        </w:rPr>
        <w:t>,</w:t>
      </w:r>
      <w:r w:rsidRPr="00F60E51">
        <w:rPr>
          <w:rFonts w:ascii="Arial" w:hAnsi="Arial" w:cs="Arial"/>
          <w:lang w:eastAsia="fr-FR" w:bidi="ml"/>
        </w:rPr>
        <w:t xml:space="preserve"> son numéro d’agrément de formation continue : …………………………</w:t>
      </w:r>
    </w:p>
    <w:p w14:paraId="6A34CADD" w14:textId="77777777" w:rsidR="003261C6" w:rsidRPr="00F60E51"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F60E51" w:rsidRDefault="003261C6" w:rsidP="003261C6">
      <w:pPr>
        <w:tabs>
          <w:tab w:val="left" w:pos="426"/>
        </w:tabs>
        <w:suppressAutoHyphens w:val="0"/>
        <w:spacing w:before="60" w:after="60"/>
        <w:jc w:val="both"/>
        <w:rPr>
          <w:rFonts w:ascii="Arial" w:hAnsi="Arial" w:cs="Arial"/>
          <w:lang w:eastAsia="fr-FR" w:bidi="ml"/>
        </w:rPr>
      </w:pPr>
      <w:r w:rsidRPr="00F60E51">
        <w:rPr>
          <w:rFonts w:ascii="Arial" w:hAnsi="Arial" w:cs="Arial"/>
          <w:lang w:eastAsia="fr-FR" w:bidi="ml"/>
        </w:rPr>
        <w:t xml:space="preserve">Le </w:t>
      </w:r>
      <w:r w:rsidR="00EC4741" w:rsidRPr="00F60E51">
        <w:rPr>
          <w:rFonts w:ascii="Arial" w:hAnsi="Arial" w:cs="Arial"/>
          <w:lang w:eastAsia="fr-FR" w:bidi="ml"/>
        </w:rPr>
        <w:t>cotraitant</w:t>
      </w:r>
      <w:r w:rsidRPr="00F60E51">
        <w:rPr>
          <w:rFonts w:ascii="Arial" w:hAnsi="Arial" w:cs="Arial"/>
          <w:lang w:eastAsia="fr-FR" w:bidi="ml"/>
        </w:rPr>
        <w:t xml:space="preserve"> ……………. </w:t>
      </w:r>
      <w:proofErr w:type="gramStart"/>
      <w:r w:rsidRPr="00F60E51">
        <w:rPr>
          <w:rFonts w:ascii="Arial" w:hAnsi="Arial" w:cs="Arial"/>
          <w:lang w:eastAsia="fr-FR" w:bidi="ml"/>
        </w:rPr>
        <w:t>a</w:t>
      </w:r>
      <w:proofErr w:type="gramEnd"/>
      <w:r w:rsidRPr="00F60E51">
        <w:rPr>
          <w:rFonts w:ascii="Arial" w:hAnsi="Arial" w:cs="Arial"/>
          <w:lang w:eastAsia="fr-FR" w:bidi="ml"/>
        </w:rPr>
        <w:t xml:space="preserve"> opté pour le régime des débits : </w:t>
      </w:r>
      <w:r w:rsidRPr="00F60E51">
        <w:rPr>
          <w:rFonts w:ascii="Arial" w:hAnsi="Arial" w:cs="Arial"/>
          <w:lang w:eastAsia="fr-FR" w:bidi="ml"/>
        </w:rPr>
        <w:fldChar w:fldCharType="begin">
          <w:ffData>
            <w:name w:val="CaseACocher111"/>
            <w:enabled/>
            <w:calcOnExit w:val="0"/>
            <w:checkBox>
              <w:sizeAuto/>
              <w:default w:val="0"/>
            </w:checkBox>
          </w:ffData>
        </w:fldChar>
      </w:r>
      <w:r w:rsidRPr="00F60E5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F60E51">
        <w:rPr>
          <w:rFonts w:ascii="Arial" w:hAnsi="Arial" w:cs="Arial"/>
          <w:lang w:eastAsia="fr-FR" w:bidi="ml"/>
        </w:rPr>
        <w:fldChar w:fldCharType="end"/>
      </w:r>
      <w:r w:rsidRPr="00F60E51">
        <w:rPr>
          <w:rFonts w:ascii="Arial" w:hAnsi="Arial" w:cs="Arial"/>
          <w:lang w:eastAsia="fr-FR" w:bidi="ml"/>
        </w:rPr>
        <w:tab/>
        <w:t xml:space="preserve">oui   </w:t>
      </w:r>
      <w:r w:rsidRPr="00F60E51">
        <w:rPr>
          <w:rFonts w:ascii="Arial" w:hAnsi="Arial" w:cs="Arial"/>
          <w:lang w:eastAsia="fr-FR" w:bidi="ml"/>
        </w:rPr>
        <w:fldChar w:fldCharType="begin">
          <w:ffData>
            <w:name w:val="CaseACocher111"/>
            <w:enabled/>
            <w:calcOnExit w:val="0"/>
            <w:checkBox>
              <w:sizeAuto/>
              <w:default w:val="0"/>
            </w:checkBox>
          </w:ffData>
        </w:fldChar>
      </w:r>
      <w:r w:rsidRPr="00F60E5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F60E51">
        <w:rPr>
          <w:rFonts w:ascii="Arial" w:hAnsi="Arial" w:cs="Arial"/>
          <w:lang w:eastAsia="fr-FR" w:bidi="ml"/>
        </w:rPr>
        <w:fldChar w:fldCharType="end"/>
      </w:r>
      <w:r w:rsidRPr="00F60E51">
        <w:rPr>
          <w:rFonts w:ascii="Arial" w:hAnsi="Arial" w:cs="Arial"/>
          <w:lang w:eastAsia="fr-FR" w:bidi="ml"/>
        </w:rPr>
        <w:t xml:space="preserve"> non </w:t>
      </w:r>
    </w:p>
    <w:p w14:paraId="6A34CADF" w14:textId="5FE50480" w:rsidR="003261C6" w:rsidRPr="00F60E51" w:rsidRDefault="003261C6" w:rsidP="003261C6">
      <w:pPr>
        <w:tabs>
          <w:tab w:val="left" w:pos="426"/>
        </w:tabs>
        <w:suppressAutoHyphens w:val="0"/>
        <w:spacing w:before="60" w:after="60"/>
        <w:jc w:val="both"/>
        <w:rPr>
          <w:rFonts w:ascii="Arial" w:hAnsi="Arial" w:cs="Arial"/>
          <w:lang w:eastAsia="fr-FR" w:bidi="ml"/>
        </w:rPr>
      </w:pPr>
      <w:r w:rsidRPr="00F60E51">
        <w:rPr>
          <w:rFonts w:ascii="Arial" w:hAnsi="Arial" w:cs="Arial"/>
          <w:lang w:eastAsia="fr-FR" w:bidi="ml"/>
        </w:rPr>
        <w:t xml:space="preserve">Le </w:t>
      </w:r>
      <w:r w:rsidR="00EC4741" w:rsidRPr="00F60E51">
        <w:rPr>
          <w:rFonts w:ascii="Arial" w:hAnsi="Arial" w:cs="Arial"/>
          <w:lang w:eastAsia="fr-FR" w:bidi="ml"/>
        </w:rPr>
        <w:t>cotraitant</w:t>
      </w:r>
      <w:r w:rsidRPr="00F60E51">
        <w:rPr>
          <w:rFonts w:ascii="Arial" w:hAnsi="Arial" w:cs="Arial"/>
          <w:lang w:eastAsia="fr-FR" w:bidi="ml"/>
        </w:rPr>
        <w:t xml:space="preserve"> ………… indique le taux de TVA applicable aux produits objets du marché : ………………………………</w:t>
      </w:r>
    </w:p>
    <w:p w14:paraId="6A34CAE4" w14:textId="5160AF77" w:rsidR="00EC46B8" w:rsidRPr="00F60E51" w:rsidRDefault="003261C6" w:rsidP="00EC4741">
      <w:pPr>
        <w:tabs>
          <w:tab w:val="left" w:pos="426"/>
        </w:tabs>
        <w:suppressAutoHyphens w:val="0"/>
        <w:spacing w:before="60" w:after="60"/>
        <w:jc w:val="both"/>
        <w:rPr>
          <w:rFonts w:ascii="Arial" w:hAnsi="Arial" w:cs="Arial"/>
          <w:lang w:eastAsia="fr-FR" w:bidi="ml"/>
        </w:rPr>
      </w:pPr>
      <w:r w:rsidRPr="00F60E51">
        <w:rPr>
          <w:rFonts w:ascii="Arial" w:hAnsi="Arial" w:cs="Arial"/>
          <w:lang w:eastAsia="fr-FR" w:bidi="ml"/>
        </w:rPr>
        <w:t xml:space="preserve">Le </w:t>
      </w:r>
      <w:r w:rsidR="00EC4741" w:rsidRPr="00F60E51">
        <w:rPr>
          <w:rFonts w:ascii="Arial" w:hAnsi="Arial" w:cs="Arial"/>
          <w:lang w:eastAsia="fr-FR" w:bidi="ml"/>
        </w:rPr>
        <w:t>cotraitant</w:t>
      </w:r>
      <w:r w:rsidRPr="00F60E51">
        <w:rPr>
          <w:rFonts w:ascii="Arial" w:hAnsi="Arial" w:cs="Arial"/>
          <w:lang w:eastAsia="fr-FR" w:bidi="ml"/>
        </w:rPr>
        <w:t xml:space="preserve"> …………. </w:t>
      </w:r>
      <w:proofErr w:type="gramStart"/>
      <w:r w:rsidRPr="00F60E51">
        <w:rPr>
          <w:rFonts w:ascii="Arial" w:hAnsi="Arial" w:cs="Arial"/>
          <w:lang w:eastAsia="fr-FR" w:bidi="ml"/>
        </w:rPr>
        <w:t>indique</w:t>
      </w:r>
      <w:proofErr w:type="gramEnd"/>
      <w:r w:rsidRPr="00F60E51">
        <w:rPr>
          <w:rFonts w:ascii="Arial" w:hAnsi="Arial" w:cs="Arial"/>
          <w:lang w:eastAsia="fr-FR" w:bidi="ml"/>
        </w:rPr>
        <w:t xml:space="preserve"> le cas échéant son numéro d’agrément de formation continue : …………………………</w:t>
      </w:r>
    </w:p>
    <w:p w14:paraId="053847FE" w14:textId="2E52E93C" w:rsidR="00BD479D" w:rsidRDefault="00BD479D" w:rsidP="00EC4741">
      <w:pPr>
        <w:tabs>
          <w:tab w:val="left" w:pos="426"/>
        </w:tabs>
        <w:suppressAutoHyphens w:val="0"/>
        <w:spacing w:before="60" w:after="60"/>
        <w:jc w:val="both"/>
        <w:rPr>
          <w:rFonts w:ascii="Arial" w:hAnsi="Arial" w:cs="Arial"/>
          <w:b/>
        </w:rPr>
      </w:pPr>
    </w:p>
    <w:p w14:paraId="3DCA77B1" w14:textId="77777777" w:rsidR="006E78FC" w:rsidRDefault="006E78FC"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D5210E">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D5210E">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333B555E"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E23326">
        <w:rPr>
          <w:rFonts w:ascii="Arial" w:hAnsi="Arial" w:cs="Arial"/>
        </w:rPr>
        <w:t>24</w:t>
      </w:r>
      <w:r w:rsidR="0004480D">
        <w:rPr>
          <w:rFonts w:ascii="Arial" w:hAnsi="Arial" w:cs="Arial"/>
        </w:rPr>
        <w:t xml:space="preserve"> mois</w:t>
      </w:r>
      <w:r>
        <w:rPr>
          <w:rFonts w:ascii="Arial" w:hAnsi="Arial" w:cs="Arial"/>
        </w:rPr>
        <w:t xml:space="preserve"> à compter de :</w:t>
      </w:r>
    </w:p>
    <w:p w14:paraId="6A34CAF1" w14:textId="3854E595" w:rsidR="009B1CD0" w:rsidRPr="00F60E51" w:rsidRDefault="00EC4741" w:rsidP="009B45B9">
      <w:pPr>
        <w:tabs>
          <w:tab w:val="left" w:pos="851"/>
        </w:tabs>
        <w:spacing w:before="120"/>
        <w:ind w:left="567"/>
        <w:jc w:val="both"/>
        <w:rPr>
          <w:rFonts w:ascii="Arial" w:hAnsi="Arial" w:cs="Arial"/>
        </w:rPr>
      </w:pPr>
      <w:r>
        <w:tab/>
      </w:r>
      <w:r w:rsidR="00844DAA" w:rsidRPr="00F60E51">
        <w:rPr>
          <w:rFonts w:ascii="Arial" w:hAnsi="Arial" w:cs="Arial"/>
        </w:rPr>
        <w:tab/>
      </w:r>
      <w:r w:rsidR="00471C0F">
        <w:rPr>
          <w:rFonts w:ascii="Arial" w:hAnsi="Arial" w:cs="Arial"/>
        </w:rPr>
        <w:fldChar w:fldCharType="begin">
          <w:ffData>
            <w:name w:val=""/>
            <w:enabled/>
            <w:calcOnExit w:val="0"/>
            <w:checkBox>
              <w:size w:val="20"/>
              <w:default w:val="1"/>
            </w:checkBox>
          </w:ffData>
        </w:fldChar>
      </w:r>
      <w:r w:rsidR="00471C0F">
        <w:rPr>
          <w:rFonts w:ascii="Arial" w:hAnsi="Arial" w:cs="Arial"/>
        </w:rPr>
        <w:instrText xml:space="preserve"> FORMCHECKBOX </w:instrText>
      </w:r>
      <w:r w:rsidR="00D5210E">
        <w:rPr>
          <w:rFonts w:ascii="Arial" w:hAnsi="Arial" w:cs="Arial"/>
        </w:rPr>
      </w:r>
      <w:r w:rsidR="00D5210E">
        <w:rPr>
          <w:rFonts w:ascii="Arial" w:hAnsi="Arial" w:cs="Arial"/>
        </w:rPr>
        <w:fldChar w:fldCharType="separate"/>
      </w:r>
      <w:r w:rsidR="00471C0F">
        <w:rPr>
          <w:rFonts w:ascii="Arial" w:hAnsi="Arial" w:cs="Arial"/>
        </w:rPr>
        <w:fldChar w:fldCharType="end"/>
      </w:r>
      <w:r w:rsidR="009B1CD0" w:rsidRPr="00F60E51">
        <w:rPr>
          <w:rFonts w:ascii="Arial" w:hAnsi="Arial" w:cs="Arial"/>
        </w:rPr>
        <w:tab/>
      </w:r>
      <w:proofErr w:type="gramStart"/>
      <w:r w:rsidR="009B1CD0" w:rsidRPr="00F60E51">
        <w:rPr>
          <w:rFonts w:ascii="Arial" w:hAnsi="Arial" w:cs="Arial"/>
        </w:rPr>
        <w:t>la</w:t>
      </w:r>
      <w:proofErr w:type="gramEnd"/>
      <w:r w:rsidR="009B1CD0" w:rsidRPr="00F60E51">
        <w:rPr>
          <w:rFonts w:ascii="Arial" w:hAnsi="Arial" w:cs="Arial"/>
        </w:rPr>
        <w:t xml:space="preserve"> date de notification </w:t>
      </w:r>
      <w:r w:rsidR="009B1CD0" w:rsidRPr="00F60E51">
        <w:rPr>
          <w:rFonts w:ascii="Arial" w:hAnsi="Arial" w:cs="Arial"/>
          <w:lang w:eastAsia="fr-FR" w:bidi="ml"/>
        </w:rPr>
        <w:t xml:space="preserve">du marché </w:t>
      </w:r>
      <w:r w:rsidRPr="00F60E51">
        <w:rPr>
          <w:rFonts w:ascii="Arial" w:hAnsi="Arial" w:cs="Arial"/>
          <w:lang w:eastAsia="fr-FR" w:bidi="ml"/>
        </w:rPr>
        <w:t>public</w:t>
      </w:r>
      <w:r w:rsidRPr="00F60E51">
        <w:rPr>
          <w:rFonts w:ascii="Arial" w:hAnsi="Arial" w:cs="Arial"/>
        </w:rPr>
        <w:t>.</w:t>
      </w:r>
    </w:p>
    <w:p w14:paraId="7C0AD5F3" w14:textId="4C2054BE" w:rsidR="00F60E51" w:rsidRPr="00F60E51" w:rsidRDefault="00EC4741" w:rsidP="00F60E51">
      <w:pPr>
        <w:tabs>
          <w:tab w:val="left" w:pos="851"/>
        </w:tabs>
        <w:spacing w:before="120"/>
        <w:ind w:left="567"/>
        <w:jc w:val="both"/>
        <w:rPr>
          <w:rFonts w:ascii="Arial" w:hAnsi="Arial" w:cs="Arial"/>
        </w:rPr>
      </w:pPr>
      <w:r w:rsidRPr="00F60E51">
        <w:rPr>
          <w:rFonts w:ascii="Arial" w:hAnsi="Arial" w:cs="Arial"/>
        </w:rPr>
        <w:tab/>
      </w:r>
      <w:r w:rsidRPr="00F60E51">
        <w:rPr>
          <w:rFonts w:ascii="Arial" w:hAnsi="Arial" w:cs="Arial"/>
        </w:rPr>
        <w:tab/>
      </w:r>
      <w:r w:rsidR="00471C0F">
        <w:rPr>
          <w:rFonts w:ascii="Arial" w:hAnsi="Arial" w:cs="Arial"/>
        </w:rPr>
        <w:fldChar w:fldCharType="begin">
          <w:ffData>
            <w:name w:val=""/>
            <w:enabled/>
            <w:calcOnExit w:val="0"/>
            <w:checkBox>
              <w:size w:val="20"/>
              <w:default w:val="0"/>
            </w:checkBox>
          </w:ffData>
        </w:fldChar>
      </w:r>
      <w:r w:rsidR="00471C0F">
        <w:rPr>
          <w:rFonts w:ascii="Arial" w:hAnsi="Arial" w:cs="Arial"/>
        </w:rPr>
        <w:instrText xml:space="preserve"> FORMCHECKBOX </w:instrText>
      </w:r>
      <w:r w:rsidR="00D5210E">
        <w:rPr>
          <w:rFonts w:ascii="Arial" w:hAnsi="Arial" w:cs="Arial"/>
        </w:rPr>
      </w:r>
      <w:r w:rsidR="00D5210E">
        <w:rPr>
          <w:rFonts w:ascii="Arial" w:hAnsi="Arial" w:cs="Arial"/>
        </w:rPr>
        <w:fldChar w:fldCharType="separate"/>
      </w:r>
      <w:r w:rsidR="00471C0F">
        <w:rPr>
          <w:rFonts w:ascii="Arial" w:hAnsi="Arial" w:cs="Arial"/>
        </w:rPr>
        <w:fldChar w:fldCharType="end"/>
      </w:r>
      <w:r w:rsidRPr="00F60E51">
        <w:rPr>
          <w:rFonts w:ascii="Arial" w:hAnsi="Arial" w:cs="Arial"/>
        </w:rPr>
        <w:tab/>
      </w:r>
      <w:proofErr w:type="gramStart"/>
      <w:r w:rsidRPr="00F60E51">
        <w:rPr>
          <w:rFonts w:ascii="Arial" w:hAnsi="Arial" w:cs="Arial"/>
        </w:rPr>
        <w:t>la</w:t>
      </w:r>
      <w:proofErr w:type="gramEnd"/>
      <w:r w:rsidRPr="00F60E51">
        <w:rPr>
          <w:rFonts w:ascii="Arial" w:hAnsi="Arial" w:cs="Arial"/>
        </w:rPr>
        <w:t xml:space="preserve"> date de début d’exécution indiquée dans les pièces particulières du marché public, </w:t>
      </w:r>
    </w:p>
    <w:p w14:paraId="4863016A" w14:textId="15B35669" w:rsidR="00EC4741" w:rsidRPr="00F60E51" w:rsidRDefault="00F60E51" w:rsidP="00F60E51">
      <w:pPr>
        <w:tabs>
          <w:tab w:val="left" w:pos="851"/>
        </w:tabs>
        <w:spacing w:before="120"/>
        <w:ind w:left="567"/>
        <w:jc w:val="both"/>
        <w:rPr>
          <w:rFonts w:ascii="Arial" w:hAnsi="Arial" w:cs="Arial"/>
        </w:rPr>
      </w:pPr>
      <w:r w:rsidRPr="00F60E51">
        <w:rPr>
          <w:rFonts w:ascii="Arial" w:hAnsi="Arial" w:cs="Arial"/>
        </w:rPr>
        <w:t xml:space="preserve">                    </w:t>
      </w:r>
      <w:proofErr w:type="gramStart"/>
      <w:r w:rsidR="00EC4741" w:rsidRPr="00F60E51">
        <w:rPr>
          <w:rFonts w:ascii="Arial" w:hAnsi="Arial" w:cs="Arial"/>
        </w:rPr>
        <w:t>lorsqu’elle</w:t>
      </w:r>
      <w:proofErr w:type="gramEnd"/>
      <w:r w:rsidR="00EC4741" w:rsidRPr="00F60E51">
        <w:rPr>
          <w:rFonts w:ascii="Arial" w:hAnsi="Arial" w:cs="Arial"/>
        </w:rPr>
        <w:t xml:space="preserve"> est postérieure à la date de notification du marché public.</w:t>
      </w:r>
    </w:p>
    <w:p w14:paraId="2A0E8A6E" w14:textId="77777777" w:rsidR="00EC4741" w:rsidRPr="00F60E51" w:rsidRDefault="00844DAA" w:rsidP="00EC4741">
      <w:pPr>
        <w:tabs>
          <w:tab w:val="left" w:pos="851"/>
        </w:tabs>
        <w:spacing w:before="120"/>
        <w:ind w:left="851"/>
        <w:jc w:val="both"/>
        <w:rPr>
          <w:rFonts w:ascii="Arial" w:hAnsi="Arial" w:cs="Arial"/>
          <w:lang w:eastAsia="fr-FR" w:bidi="ml"/>
        </w:rPr>
      </w:pPr>
      <w:r w:rsidRPr="00F60E51">
        <w:rPr>
          <w:rFonts w:ascii="Arial" w:hAnsi="Arial" w:cs="Arial"/>
        </w:rPr>
        <w:tab/>
      </w:r>
      <w:r w:rsidR="007D7A65" w:rsidRPr="00F60E51">
        <w:rPr>
          <w:rFonts w:ascii="Arial" w:hAnsi="Arial" w:cs="Arial"/>
        </w:rPr>
        <w:fldChar w:fldCharType="begin">
          <w:ffData>
            <w:name w:val=""/>
            <w:enabled/>
            <w:calcOnExit w:val="0"/>
            <w:checkBox>
              <w:size w:val="20"/>
              <w:default w:val="0"/>
            </w:checkBox>
          </w:ffData>
        </w:fldChar>
      </w:r>
      <w:r w:rsidR="007D7A65" w:rsidRPr="00F60E51">
        <w:rPr>
          <w:rFonts w:ascii="Arial" w:hAnsi="Arial" w:cs="Arial"/>
        </w:rPr>
        <w:instrText xml:space="preserve"> FORMCHECKBOX </w:instrText>
      </w:r>
      <w:r w:rsidR="00D5210E">
        <w:rPr>
          <w:rFonts w:ascii="Arial" w:hAnsi="Arial" w:cs="Arial"/>
        </w:rPr>
      </w:r>
      <w:r w:rsidR="00D5210E">
        <w:rPr>
          <w:rFonts w:ascii="Arial" w:hAnsi="Arial" w:cs="Arial"/>
        </w:rPr>
        <w:fldChar w:fldCharType="separate"/>
      </w:r>
      <w:r w:rsidR="007D7A65" w:rsidRPr="00F60E51">
        <w:rPr>
          <w:rFonts w:ascii="Arial" w:hAnsi="Arial" w:cs="Arial"/>
        </w:rPr>
        <w:fldChar w:fldCharType="end"/>
      </w:r>
      <w:r w:rsidR="00EC4741" w:rsidRPr="00F60E51">
        <w:rPr>
          <w:rFonts w:ascii="Arial" w:hAnsi="Arial" w:cs="Arial"/>
        </w:rPr>
        <w:tab/>
      </w:r>
      <w:proofErr w:type="gramStart"/>
      <w:r w:rsidR="009737B4" w:rsidRPr="00F60E51">
        <w:rPr>
          <w:rFonts w:ascii="Arial" w:hAnsi="Arial" w:cs="Arial"/>
        </w:rPr>
        <w:t>la</w:t>
      </w:r>
      <w:proofErr w:type="gramEnd"/>
      <w:r w:rsidR="009737B4" w:rsidRPr="00F60E51">
        <w:rPr>
          <w:rFonts w:ascii="Arial" w:hAnsi="Arial" w:cs="Arial"/>
        </w:rPr>
        <w:t xml:space="preserve"> date de notification </w:t>
      </w:r>
      <w:r w:rsidR="009737B4" w:rsidRPr="00F60E51">
        <w:rPr>
          <w:rFonts w:ascii="Arial" w:hAnsi="Arial" w:cs="Arial"/>
          <w:lang w:eastAsia="fr-FR" w:bidi="ml"/>
        </w:rPr>
        <w:t xml:space="preserve">du premier </w:t>
      </w:r>
      <w:r w:rsidR="009B1CD0" w:rsidRPr="00F60E51">
        <w:rPr>
          <w:rFonts w:ascii="Arial" w:hAnsi="Arial" w:cs="Arial"/>
          <w:lang w:eastAsia="fr-FR" w:bidi="ml"/>
        </w:rPr>
        <w:t>ordre de service </w:t>
      </w:r>
      <w:r w:rsidR="009737B4" w:rsidRPr="00F60E51">
        <w:rPr>
          <w:rFonts w:ascii="Arial" w:hAnsi="Arial" w:cs="Arial"/>
          <w:lang w:eastAsia="fr-FR" w:bidi="ml"/>
        </w:rPr>
        <w:t xml:space="preserve">/ du premier bon de commande / du premier </w:t>
      </w:r>
    </w:p>
    <w:p w14:paraId="6A34CAF2" w14:textId="5EF85D6F" w:rsidR="009B1CD0" w:rsidRPr="00F60E51" w:rsidRDefault="00EC4741" w:rsidP="00EC4741">
      <w:pPr>
        <w:tabs>
          <w:tab w:val="left" w:pos="851"/>
        </w:tabs>
        <w:spacing w:before="120"/>
        <w:ind w:left="851"/>
        <w:jc w:val="both"/>
        <w:rPr>
          <w:rFonts w:ascii="Arial" w:hAnsi="Arial" w:cs="Arial"/>
          <w:lang w:eastAsia="fr-FR" w:bidi="ml"/>
        </w:rPr>
      </w:pPr>
      <w:r w:rsidRPr="00F60E51">
        <w:rPr>
          <w:rFonts w:ascii="Arial" w:hAnsi="Arial" w:cs="Arial"/>
          <w:lang w:eastAsia="fr-FR" w:bidi="ml"/>
        </w:rPr>
        <w:tab/>
      </w:r>
      <w:r w:rsidRPr="00F60E51">
        <w:rPr>
          <w:rFonts w:ascii="Arial" w:hAnsi="Arial" w:cs="Arial"/>
          <w:lang w:eastAsia="fr-FR" w:bidi="ml"/>
        </w:rPr>
        <w:tab/>
      </w:r>
      <w:proofErr w:type="gramStart"/>
      <w:r w:rsidR="009737B4" w:rsidRPr="00F60E51">
        <w:rPr>
          <w:rFonts w:ascii="Arial" w:hAnsi="Arial" w:cs="Arial"/>
          <w:lang w:eastAsia="fr-FR" w:bidi="ml"/>
        </w:rPr>
        <w:t>marché</w:t>
      </w:r>
      <w:proofErr w:type="gramEnd"/>
      <w:r w:rsidR="009737B4" w:rsidRPr="00F60E51">
        <w:rPr>
          <w:rFonts w:ascii="Arial" w:hAnsi="Arial" w:cs="Arial"/>
          <w:lang w:eastAsia="fr-FR" w:bidi="ml"/>
        </w:rPr>
        <w:t xml:space="preserve"> subséquent</w:t>
      </w:r>
      <w:r w:rsidRPr="00F60E51">
        <w:rPr>
          <w:rFonts w:ascii="Arial" w:hAnsi="Arial" w:cs="Arial"/>
          <w:lang w:eastAsia="fr-FR" w:bidi="ml"/>
        </w:rPr>
        <w:t>.</w:t>
      </w:r>
    </w:p>
    <w:p w14:paraId="6A34CAF3" w14:textId="4D1555F2" w:rsidR="009B1CD0" w:rsidRPr="00F60E51" w:rsidRDefault="00844DAA" w:rsidP="00EC4741">
      <w:pPr>
        <w:tabs>
          <w:tab w:val="left" w:pos="851"/>
        </w:tabs>
        <w:spacing w:before="120"/>
        <w:ind w:left="1134" w:hanging="567"/>
        <w:jc w:val="both"/>
        <w:rPr>
          <w:rFonts w:ascii="Arial" w:hAnsi="Arial" w:cs="Arial"/>
          <w:b/>
        </w:rPr>
      </w:pPr>
      <w:r w:rsidRPr="00F60E51">
        <w:rPr>
          <w:rFonts w:ascii="Arial" w:hAnsi="Arial" w:cs="Arial"/>
        </w:rPr>
        <w:tab/>
      </w:r>
      <w:r w:rsidR="00EC4741" w:rsidRPr="00F60E51">
        <w:rPr>
          <w:rFonts w:ascii="Arial" w:hAnsi="Arial" w:cs="Arial"/>
        </w:rPr>
        <w:tab/>
      </w:r>
    </w:p>
    <w:p w14:paraId="6A34CAF4" w14:textId="77777777" w:rsidR="009B1CD0" w:rsidRDefault="009B1CD0" w:rsidP="009B45B9">
      <w:pPr>
        <w:tabs>
          <w:tab w:val="left" w:pos="426"/>
          <w:tab w:val="left" w:pos="851"/>
        </w:tabs>
        <w:jc w:val="both"/>
        <w:rPr>
          <w:rFonts w:ascii="Arial" w:hAnsi="Arial" w:cs="Arial"/>
          <w:b/>
        </w:rPr>
      </w:pPr>
    </w:p>
    <w:p w14:paraId="36A6BBD8" w14:textId="25F0518C" w:rsidR="001936AC" w:rsidRDefault="009B1CD0" w:rsidP="001936AC">
      <w:pPr>
        <w:pStyle w:val="fcasegauche"/>
        <w:tabs>
          <w:tab w:val="left" w:pos="426"/>
          <w:tab w:val="left" w:pos="851"/>
        </w:tabs>
        <w:spacing w:after="0"/>
        <w:ind w:left="0" w:firstLine="0"/>
        <w:jc w:val="left"/>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1936AC">
        <w:fldChar w:fldCharType="begin">
          <w:ffData>
            <w:name w:val=""/>
            <w:enabled/>
            <w:calcOnExit w:val="0"/>
            <w:checkBox>
              <w:size w:val="20"/>
              <w:default w:val="1"/>
            </w:checkBox>
          </w:ffData>
        </w:fldChar>
      </w:r>
      <w:r w:rsidR="001936AC">
        <w:instrText xml:space="preserve"> FORMCHECKBOX </w:instrText>
      </w:r>
      <w:r w:rsidR="00D5210E">
        <w:fldChar w:fldCharType="separate"/>
      </w:r>
      <w:r w:rsidR="001936AC">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5210E">
        <w:fldChar w:fldCharType="separate"/>
      </w:r>
      <w:r w:rsidR="007D7A65">
        <w:fldChar w:fldCharType="end"/>
      </w:r>
      <w:r w:rsidR="00EC4741">
        <w:tab/>
        <w:t>NON</w:t>
      </w:r>
    </w:p>
    <w:p w14:paraId="0F753543" w14:textId="77777777" w:rsidR="001936AC" w:rsidRPr="001936AC" w:rsidRDefault="001936AC" w:rsidP="001936AC">
      <w:pPr>
        <w:pStyle w:val="fcasegauche"/>
        <w:tabs>
          <w:tab w:val="left" w:pos="426"/>
          <w:tab w:val="left" w:pos="851"/>
        </w:tabs>
        <w:spacing w:after="0"/>
        <w:ind w:left="0" w:firstLine="0"/>
        <w:jc w:val="left"/>
        <w:rPr>
          <w:rFonts w:ascii="Arial" w:hAnsi="Arial" w:cs="Arial"/>
          <w:i/>
          <w:sz w:val="18"/>
          <w:szCs w:val="18"/>
        </w:rPr>
      </w:pPr>
    </w:p>
    <w:p w14:paraId="6A34CAF9" w14:textId="28805E0B" w:rsidR="009B1CD0" w:rsidRPr="006B438C" w:rsidRDefault="009B1CD0" w:rsidP="009B45B9">
      <w:pPr>
        <w:numPr>
          <w:ilvl w:val="0"/>
          <w:numId w:val="3"/>
        </w:numPr>
        <w:tabs>
          <w:tab w:val="left" w:pos="426"/>
          <w:tab w:val="left" w:pos="851"/>
        </w:tabs>
        <w:spacing w:before="120"/>
        <w:ind w:left="924" w:hanging="357"/>
        <w:jc w:val="both"/>
        <w:rPr>
          <w:rFonts w:ascii="Arial" w:hAnsi="Arial" w:cs="Arial"/>
        </w:rPr>
      </w:pPr>
      <w:r w:rsidRPr="006B438C">
        <w:rPr>
          <w:rFonts w:ascii="Arial" w:hAnsi="Arial" w:cs="Arial"/>
        </w:rPr>
        <w:t>Nombre de reconduction</w:t>
      </w:r>
      <w:r w:rsidR="00EC4741" w:rsidRPr="006B438C">
        <w:rPr>
          <w:rFonts w:ascii="Arial" w:hAnsi="Arial" w:cs="Arial"/>
        </w:rPr>
        <w:t>(</w:t>
      </w:r>
      <w:r w:rsidRPr="006B438C">
        <w:rPr>
          <w:rFonts w:ascii="Arial" w:hAnsi="Arial" w:cs="Arial"/>
        </w:rPr>
        <w:t>s</w:t>
      </w:r>
      <w:r w:rsidR="00EC4741" w:rsidRPr="006B438C">
        <w:rPr>
          <w:rFonts w:ascii="Arial" w:hAnsi="Arial" w:cs="Arial"/>
        </w:rPr>
        <w:t>)</w:t>
      </w:r>
      <w:r w:rsidRPr="006B438C">
        <w:rPr>
          <w:rFonts w:ascii="Arial" w:hAnsi="Arial" w:cs="Arial"/>
        </w:rPr>
        <w:t xml:space="preserve"> : </w:t>
      </w:r>
      <w:r w:rsidR="0021583C">
        <w:rPr>
          <w:rFonts w:ascii="Arial" w:hAnsi="Arial" w:cs="Arial"/>
        </w:rPr>
        <w:t>2</w:t>
      </w:r>
    </w:p>
    <w:p w14:paraId="6A34CAFA" w14:textId="2160D416" w:rsidR="009B1CD0" w:rsidRPr="006B438C" w:rsidRDefault="009B1CD0" w:rsidP="009B45B9">
      <w:pPr>
        <w:numPr>
          <w:ilvl w:val="0"/>
          <w:numId w:val="3"/>
        </w:numPr>
        <w:tabs>
          <w:tab w:val="left" w:pos="426"/>
          <w:tab w:val="left" w:pos="851"/>
        </w:tabs>
        <w:spacing w:before="120"/>
        <w:ind w:left="924" w:hanging="357"/>
        <w:jc w:val="both"/>
        <w:rPr>
          <w:rFonts w:ascii="Arial" w:hAnsi="Arial" w:cs="Arial"/>
          <w:b/>
        </w:rPr>
      </w:pPr>
      <w:r w:rsidRPr="006B438C">
        <w:rPr>
          <w:rFonts w:ascii="Arial" w:hAnsi="Arial" w:cs="Arial"/>
        </w:rPr>
        <w:t>Durée de</w:t>
      </w:r>
      <w:r w:rsidR="00B86CA7" w:rsidRPr="006B438C">
        <w:rPr>
          <w:rFonts w:ascii="Arial" w:hAnsi="Arial" w:cs="Arial"/>
        </w:rPr>
        <w:t xml:space="preserve"> la (de</w:t>
      </w:r>
      <w:r w:rsidR="00EC4741" w:rsidRPr="006B438C">
        <w:rPr>
          <w:rFonts w:ascii="Arial" w:hAnsi="Arial" w:cs="Arial"/>
        </w:rPr>
        <w:t>s</w:t>
      </w:r>
      <w:r w:rsidR="00B86CA7" w:rsidRPr="006B438C">
        <w:rPr>
          <w:rFonts w:ascii="Arial" w:hAnsi="Arial" w:cs="Arial"/>
        </w:rPr>
        <w:t>)</w:t>
      </w:r>
      <w:r w:rsidR="00EC4741" w:rsidRPr="006B438C">
        <w:rPr>
          <w:rFonts w:ascii="Arial" w:hAnsi="Arial" w:cs="Arial"/>
        </w:rPr>
        <w:t xml:space="preserve"> période</w:t>
      </w:r>
      <w:r w:rsidR="00B86CA7" w:rsidRPr="006B438C">
        <w:rPr>
          <w:rFonts w:ascii="Arial" w:hAnsi="Arial" w:cs="Arial"/>
        </w:rPr>
        <w:t>(</w:t>
      </w:r>
      <w:r w:rsidR="00EC4741" w:rsidRPr="006B438C">
        <w:rPr>
          <w:rFonts w:ascii="Arial" w:hAnsi="Arial" w:cs="Arial"/>
        </w:rPr>
        <w:t>s</w:t>
      </w:r>
      <w:r w:rsidR="00B86CA7" w:rsidRPr="006B438C">
        <w:rPr>
          <w:rFonts w:ascii="Arial" w:hAnsi="Arial" w:cs="Arial"/>
        </w:rPr>
        <w:t>)</w:t>
      </w:r>
      <w:r w:rsidR="00EC4741" w:rsidRPr="006B438C">
        <w:rPr>
          <w:rFonts w:ascii="Arial" w:hAnsi="Arial" w:cs="Arial"/>
        </w:rPr>
        <w:t xml:space="preserve"> de </w:t>
      </w:r>
      <w:r w:rsidRPr="006B438C">
        <w:rPr>
          <w:rFonts w:ascii="Arial" w:hAnsi="Arial" w:cs="Arial"/>
        </w:rPr>
        <w:t xml:space="preserve">reconduction : </w:t>
      </w:r>
      <w:r w:rsidR="001936AC" w:rsidRPr="006B438C">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5FA1DF6" w:rsidR="00AE1C9C" w:rsidRPr="007C1FF2" w:rsidRDefault="00AE1C9C" w:rsidP="00AE1C9C">
      <w:pPr>
        <w:tabs>
          <w:tab w:val="left" w:pos="426"/>
        </w:tabs>
        <w:suppressAutoHyphens w:val="0"/>
        <w:jc w:val="both"/>
        <w:rPr>
          <w:rFonts w:ascii="Arial" w:hAnsi="Arial" w:cs="Arial"/>
          <w:b/>
          <w:bCs/>
          <w:lang w:eastAsia="fr-FR" w:bidi="ml"/>
        </w:rPr>
      </w:pPr>
      <w:r w:rsidRPr="007C1FF2">
        <w:rPr>
          <w:rFonts w:ascii="Arial" w:hAnsi="Arial" w:cs="Arial"/>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6B438C">
        <w:trPr>
          <w:trHeight w:val="1219"/>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5210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5210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2EE2F744" w:rsidR="00036500" w:rsidRPr="007C1FF2" w:rsidRDefault="00844DAA" w:rsidP="007C1FF2">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7C1FF2">
        <w:rPr>
          <w:rFonts w:ascii="Arial" w:hAnsi="Arial" w:cs="Arial"/>
          <w:i/>
          <w:sz w:val="18"/>
          <w:szCs w:val="18"/>
        </w:rPr>
        <w:t xml:space="preserve">           </w:t>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322A72" w:rsidRDefault="00927397" w:rsidP="00EA4CE6">
      <w:pPr>
        <w:pStyle w:val="Paragraphedeliste"/>
        <w:numPr>
          <w:ilvl w:val="0"/>
          <w:numId w:val="2"/>
        </w:numPr>
        <w:jc w:val="center"/>
        <w:rPr>
          <w:rFonts w:cs="Kartika"/>
          <w:b/>
          <w:color w:val="002060"/>
          <w:lang w:bidi="ml"/>
        </w:rPr>
      </w:pPr>
      <w:r w:rsidRPr="00322A72">
        <w:rPr>
          <w:rFonts w:cs="Kartika"/>
          <w:b/>
          <w:color w:val="002060"/>
          <w:lang w:bidi="ml"/>
        </w:rPr>
        <w:t>Établissement</w:t>
      </w:r>
      <w:r w:rsidR="00EA4CE6" w:rsidRPr="00322A72">
        <w:rPr>
          <w:rFonts w:cs="Kartika"/>
          <w:b/>
          <w:color w:val="002060"/>
          <w:lang w:bidi="ml"/>
        </w:rPr>
        <w:t xml:space="preserve"> Français du Sang</w:t>
      </w:r>
    </w:p>
    <w:p w14:paraId="6A34CB75" w14:textId="77777777" w:rsidR="00EA4CE6" w:rsidRPr="00322A72" w:rsidRDefault="00EA4CE6" w:rsidP="00EA4CE6">
      <w:pPr>
        <w:pStyle w:val="Paragraphedeliste"/>
        <w:numPr>
          <w:ilvl w:val="0"/>
          <w:numId w:val="2"/>
        </w:numPr>
        <w:jc w:val="center"/>
        <w:rPr>
          <w:rFonts w:cs="Kartika"/>
          <w:b/>
          <w:color w:val="002060"/>
          <w:lang w:bidi="ml"/>
        </w:rPr>
      </w:pPr>
      <w:r w:rsidRPr="00322A72">
        <w:rPr>
          <w:rFonts w:cs="Kartika"/>
          <w:b/>
          <w:color w:val="002060"/>
          <w:lang w:bidi="ml"/>
        </w:rPr>
        <w:t>20, Avenue du Stade de France</w:t>
      </w:r>
    </w:p>
    <w:p w14:paraId="6A34CB76" w14:textId="77777777" w:rsidR="00EA4CE6" w:rsidRPr="00322A72" w:rsidRDefault="00EA4CE6" w:rsidP="00EA4CE6">
      <w:pPr>
        <w:pStyle w:val="Paragraphedeliste"/>
        <w:numPr>
          <w:ilvl w:val="0"/>
          <w:numId w:val="2"/>
        </w:numPr>
        <w:jc w:val="center"/>
        <w:rPr>
          <w:rFonts w:cs="Kartika"/>
          <w:b/>
          <w:color w:val="002060"/>
          <w:lang w:bidi="ml"/>
        </w:rPr>
      </w:pPr>
      <w:r w:rsidRPr="00322A72">
        <w:rPr>
          <w:rFonts w:cs="Kartika"/>
          <w:b/>
          <w:color w:val="002060"/>
          <w:lang w:bidi="ml"/>
        </w:rPr>
        <w:t>93218 LA PLAINE SAINT DENIS CEDEX</w:t>
      </w:r>
    </w:p>
    <w:p w14:paraId="6A34CB77" w14:textId="77777777" w:rsidR="00EA4CE6" w:rsidRPr="00322A72" w:rsidRDefault="00EA4CE6" w:rsidP="00EA4CE6">
      <w:pPr>
        <w:pStyle w:val="Paragraphedeliste"/>
        <w:numPr>
          <w:ilvl w:val="0"/>
          <w:numId w:val="2"/>
        </w:numPr>
        <w:jc w:val="center"/>
        <w:rPr>
          <w:rFonts w:cs="Kartika"/>
          <w:b/>
          <w:color w:val="002060"/>
          <w:lang w:bidi="ml"/>
        </w:rPr>
      </w:pPr>
      <w:r w:rsidRPr="00322A72">
        <w:rPr>
          <w:rFonts w:cs="Kartika"/>
          <w:b/>
          <w:color w:val="002060"/>
          <w:lang w:bidi="ml"/>
        </w:rPr>
        <w:t>Téléphone : 01 55 93 95 00</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B" w14:textId="419ABF52" w:rsidR="00EA4CE6" w:rsidRPr="00322A72" w:rsidRDefault="00EA4CE6" w:rsidP="00EA4CE6">
      <w:pPr>
        <w:tabs>
          <w:tab w:val="left" w:pos="426"/>
          <w:tab w:val="left" w:pos="851"/>
        </w:tabs>
        <w:suppressAutoHyphens w:val="0"/>
        <w:jc w:val="center"/>
        <w:rPr>
          <w:rFonts w:ascii="Arial" w:hAnsi="Arial" w:cs="Arial"/>
          <w:b/>
          <w:color w:val="002060"/>
          <w:lang w:eastAsia="fr-FR" w:bidi="ml"/>
        </w:rPr>
      </w:pPr>
      <w:r w:rsidRPr="00322A72">
        <w:rPr>
          <w:rFonts w:cs="Kartika"/>
          <w:b/>
          <w:color w:val="002060"/>
          <w:lang w:eastAsia="fr-FR" w:bidi="ml"/>
        </w:rPr>
        <w:t>Monsieur le Président de l’</w:t>
      </w:r>
      <w:r w:rsidR="00927397" w:rsidRPr="00322A72">
        <w:rPr>
          <w:rFonts w:cs="Kartika"/>
          <w:b/>
          <w:color w:val="002060"/>
          <w:lang w:eastAsia="fr-FR" w:bidi="ml"/>
        </w:rPr>
        <w:t>Établissement</w:t>
      </w:r>
      <w:r w:rsidRPr="00322A72">
        <w:rPr>
          <w:rFonts w:cs="Kartika"/>
          <w:b/>
          <w:color w:val="002060"/>
          <w:lang w:eastAsia="fr-FR" w:bidi="ml"/>
        </w:rPr>
        <w:t xml:space="preserve"> Français du Sang (adresse identique)</w:t>
      </w: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322A72" w:rsidRDefault="00EA4CE6" w:rsidP="00EA4CE6">
      <w:pPr>
        <w:pStyle w:val="fcase2metab"/>
        <w:ind w:left="0" w:firstLine="0"/>
        <w:jc w:val="center"/>
        <w:rPr>
          <w:rFonts w:cs="Kartika"/>
          <w:b/>
          <w:color w:val="002060"/>
          <w:lang w:eastAsia="fr-FR" w:bidi="ml"/>
        </w:rPr>
      </w:pPr>
      <w:r w:rsidRPr="006B438C">
        <w:rPr>
          <w:rFonts w:ascii="Arial" w:hAnsi="Arial" w:cs="Arial"/>
          <w:b/>
        </w:rPr>
        <w:tab/>
      </w:r>
      <w:r w:rsidRPr="00322A72">
        <w:rPr>
          <w:rFonts w:cs="Kartika"/>
          <w:b/>
          <w:color w:val="002060"/>
          <w:lang w:eastAsia="fr-FR" w:bidi="ml"/>
        </w:rPr>
        <w:t>Monsieur le Président de l’</w:t>
      </w:r>
      <w:r w:rsidR="00927397" w:rsidRPr="00322A72">
        <w:rPr>
          <w:rFonts w:cs="Kartika"/>
          <w:b/>
          <w:color w:val="002060"/>
          <w:lang w:eastAsia="fr-FR" w:bidi="ml"/>
        </w:rPr>
        <w:t>Établissement</w:t>
      </w:r>
      <w:r w:rsidRPr="00322A72">
        <w:rPr>
          <w:rFonts w:cs="Kartika"/>
          <w:b/>
          <w:color w:val="002060"/>
          <w:lang w:eastAsia="fr-FR" w:bidi="ml"/>
        </w:rPr>
        <w:t xml:space="preserve"> Français du Sang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322A72" w:rsidRDefault="00EA4CE6" w:rsidP="00EA4CE6">
      <w:pPr>
        <w:tabs>
          <w:tab w:val="left" w:pos="426"/>
          <w:tab w:val="left" w:pos="851"/>
        </w:tabs>
        <w:suppressAutoHyphens w:val="0"/>
        <w:jc w:val="center"/>
        <w:rPr>
          <w:rFonts w:ascii="Arial" w:hAnsi="Arial" w:cs="Arial"/>
          <w:b/>
          <w:color w:val="002060"/>
          <w:lang w:eastAsia="fr-FR" w:bidi="ml"/>
        </w:rPr>
      </w:pPr>
      <w:r w:rsidRPr="00322A72">
        <w:rPr>
          <w:rFonts w:ascii="Arial" w:hAnsi="Arial" w:cs="Arial"/>
          <w:b/>
          <w:color w:val="002060"/>
          <w:lang w:eastAsia="fr-FR" w:bidi="ml"/>
        </w:rPr>
        <w:t>Monsieur le Président de l’</w:t>
      </w:r>
      <w:r w:rsidR="00927397" w:rsidRPr="00322A72">
        <w:rPr>
          <w:rFonts w:ascii="Arial" w:hAnsi="Arial" w:cs="Arial"/>
          <w:b/>
          <w:color w:val="002060"/>
          <w:lang w:eastAsia="fr-FR" w:bidi="ml"/>
        </w:rPr>
        <w:t>Établissement</w:t>
      </w:r>
      <w:r w:rsidRPr="00322A72">
        <w:rPr>
          <w:rFonts w:ascii="Arial" w:hAnsi="Arial" w:cs="Arial"/>
          <w:b/>
          <w:color w:val="002060"/>
          <w:lang w:eastAsia="fr-FR" w:bidi="ml"/>
        </w:rPr>
        <w:t xml:space="preserve"> Français du Sang (adresse identique)</w:t>
      </w: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46110079" w14:textId="77777777" w:rsidR="001936AC" w:rsidRDefault="001936AC" w:rsidP="002D03BB">
      <w:pPr>
        <w:tabs>
          <w:tab w:val="left" w:pos="426"/>
          <w:tab w:val="left" w:pos="851"/>
        </w:tabs>
        <w:suppressAutoHyphens w:val="0"/>
        <w:jc w:val="center"/>
        <w:rPr>
          <w:rFonts w:cs="Kartika"/>
          <w:color w:val="0000FF"/>
          <w:lang w:eastAsia="fr-FR" w:bidi="ml"/>
        </w:rPr>
      </w:pPr>
    </w:p>
    <w:p w14:paraId="6A34CC15" w14:textId="607D6823" w:rsidR="004055D2" w:rsidRPr="00322A72" w:rsidRDefault="004055D2" w:rsidP="002D03BB">
      <w:pPr>
        <w:tabs>
          <w:tab w:val="left" w:pos="426"/>
          <w:tab w:val="left" w:pos="851"/>
        </w:tabs>
        <w:suppressAutoHyphens w:val="0"/>
        <w:jc w:val="center"/>
        <w:rPr>
          <w:rFonts w:ascii="Arial" w:hAnsi="Arial" w:cs="Arial"/>
          <w:b/>
          <w:color w:val="002060"/>
          <w:lang w:eastAsia="fr-FR" w:bidi="ml"/>
        </w:rPr>
      </w:pPr>
      <w:r w:rsidRPr="00322A72">
        <w:rPr>
          <w:rFonts w:cs="Kartika"/>
          <w:b/>
          <w:color w:val="002060"/>
          <w:lang w:eastAsia="fr-FR" w:bidi="ml"/>
        </w:rPr>
        <w:t>Monsieur l’Agent Comptable Principal (adresse identique)</w:t>
      </w:r>
    </w:p>
    <w:p w14:paraId="6A34CC16" w14:textId="77777777" w:rsidR="004055D2" w:rsidRPr="002D03BB" w:rsidRDefault="004055D2" w:rsidP="002D03BB">
      <w:pPr>
        <w:tabs>
          <w:tab w:val="left" w:pos="426"/>
          <w:tab w:val="left" w:pos="851"/>
        </w:tabs>
        <w:suppressAutoHyphens w:val="0"/>
        <w:spacing w:after="120"/>
        <w:jc w:val="center"/>
        <w:rPr>
          <w:rFonts w:ascii="Arial" w:hAnsi="Arial" w:cs="Arial"/>
          <w:color w:val="0000FF"/>
          <w:lang w:eastAsia="fr-FR" w:bidi="ml"/>
        </w:rPr>
      </w:pPr>
    </w:p>
    <w:p w14:paraId="6A34CC1E" w14:textId="77777777" w:rsidR="001C40C0" w:rsidRDefault="001C40C0" w:rsidP="009B45B9">
      <w:pPr>
        <w:pStyle w:val="fcase2metab"/>
        <w:rPr>
          <w:rFonts w:ascii="Arial" w:hAnsi="Arial" w:cs="Arial"/>
        </w:rPr>
      </w:pPr>
    </w:p>
    <w:p w14:paraId="6A34CC1F" w14:textId="18C32BD4"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w:t>
      </w:r>
      <w:r w:rsidRPr="00322A72">
        <w:rPr>
          <w:rFonts w:ascii="Arial" w:hAnsi="Arial" w:cs="Arial"/>
          <w:b/>
          <w:color w:val="002060"/>
        </w:rPr>
        <w:t>Budget propre 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4201B05C" w:rsidR="00791F91" w:rsidRPr="00791F91" w:rsidRDefault="007C1FF2" w:rsidP="00791F91">
      <w:pPr>
        <w:suppressAutoHyphens w:val="0"/>
        <w:spacing w:after="120"/>
        <w:ind w:left="567"/>
        <w:jc w:val="both"/>
        <w:rPr>
          <w:rFonts w:ascii="Arial" w:hAnsi="Arial" w:cs="Arial"/>
          <w:lang w:eastAsia="fr-FR" w:bidi="ml"/>
        </w:rPr>
      </w:pPr>
      <w:r>
        <w:rPr>
          <w:rFonts w:ascii="Arial" w:hAnsi="Arial" w:cs="Arial"/>
          <w:lang w:eastAsia="fr-FR" w:bidi="ml"/>
        </w:rPr>
        <w:fldChar w:fldCharType="begin">
          <w:ffData>
            <w:name w:val="CaseACocher113"/>
            <w:enabled/>
            <w:calcOnExit w:val="0"/>
            <w:checkBox>
              <w:sizeAuto/>
              <w:default w:val="0"/>
            </w:checkBox>
          </w:ffData>
        </w:fldChar>
      </w:r>
      <w:bookmarkStart w:id="1" w:name="CaseACocher113"/>
      <w:r>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Pr>
          <w:rFonts w:ascii="Arial" w:hAnsi="Arial" w:cs="Arial"/>
          <w:lang w:eastAsia="fr-FR" w:bidi="ml"/>
        </w:rPr>
        <w:fldChar w:fldCharType="end"/>
      </w:r>
      <w:bookmarkEnd w:id="1"/>
      <w:r w:rsidR="00791F91" w:rsidRPr="00791F91">
        <w:rPr>
          <w:rFonts w:ascii="Arial" w:hAnsi="Arial" w:cs="Arial"/>
          <w:lang w:eastAsia="fr-FR" w:bidi="ml"/>
        </w:rPr>
        <w:tab/>
      </w:r>
      <w:proofErr w:type="gramStart"/>
      <w:r w:rsidR="00791F91" w:rsidRPr="00791F91">
        <w:rPr>
          <w:rFonts w:ascii="Arial" w:hAnsi="Arial" w:cs="Arial"/>
          <w:lang w:eastAsia="fr-FR" w:bidi="ml"/>
        </w:rPr>
        <w:t>en</w:t>
      </w:r>
      <w:proofErr w:type="gramEnd"/>
      <w:r w:rsidR="00791F91"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00791F91"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C56D5D0" w14:textId="77777777" w:rsidR="001936AC" w:rsidRPr="00791F91" w:rsidRDefault="001936AC"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7F1F16A4" w14:textId="54DE1CE9" w:rsidR="007C1FF2" w:rsidRPr="002D03BB" w:rsidRDefault="007C1FF2" w:rsidP="007C1FF2">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w:t>
      </w:r>
      <w:r>
        <w:rPr>
          <w:rFonts w:ascii="Arial" w:hAnsi="Arial" w:cs="Arial"/>
          <w:lang w:eastAsia="fr-FR" w:bidi="ml"/>
        </w:rPr>
        <w:t>1 : Bordereau des prix</w:t>
      </w:r>
    </w:p>
    <w:p w14:paraId="5CA69E98" w14:textId="77777777" w:rsidR="007C1FF2" w:rsidRDefault="007C1FF2" w:rsidP="00791F91">
      <w:pPr>
        <w:suppressAutoHyphens w:val="0"/>
        <w:ind w:left="284"/>
        <w:jc w:val="both"/>
        <w:rPr>
          <w:rFonts w:ascii="Arial" w:hAnsi="Arial" w:cs="Arial"/>
          <w:lang w:eastAsia="fr-FR" w:bidi="ml"/>
        </w:rPr>
      </w:pPr>
    </w:p>
    <w:p w14:paraId="6A34CC2D" w14:textId="129441A2"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w:t>
      </w:r>
      <w:r w:rsidR="006B438C" w:rsidRPr="00791F91">
        <w:rPr>
          <w:rFonts w:ascii="Arial" w:hAnsi="Arial" w:cs="Arial"/>
          <w:lang w:eastAsia="fr-FR" w:bidi="ml"/>
        </w:rPr>
        <w:t>cot</w:t>
      </w:r>
      <w:r w:rsidR="006B438C" w:rsidRPr="002D03BB">
        <w:rPr>
          <w:rFonts w:ascii="Arial" w:hAnsi="Arial" w:cs="Arial"/>
          <w:lang w:eastAsia="fr-FR" w:bidi="ml"/>
        </w:rPr>
        <w:t>raitants</w:t>
      </w:r>
      <w:r w:rsidRPr="002D03BB">
        <w:rPr>
          <w:rFonts w:ascii="Arial" w:hAnsi="Arial" w:cs="Arial"/>
          <w:lang w:eastAsia="fr-FR" w:bidi="ml"/>
        </w:rPr>
        <w:t xml:space="preserve">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D5210E">
        <w:rPr>
          <w:rFonts w:ascii="Arial" w:hAnsi="Arial" w:cs="Arial"/>
          <w:lang w:eastAsia="fr-FR" w:bidi="ml"/>
        </w:rPr>
      </w:r>
      <w:r w:rsidR="00D5210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5" w14:textId="107544A0" w:rsidR="00791F91" w:rsidRPr="00791F91" w:rsidRDefault="00791F91" w:rsidP="006B438C">
      <w:pPr>
        <w:suppressAutoHyphens w:val="0"/>
        <w:jc w:val="both"/>
        <w:rPr>
          <w:rFonts w:ascii="Arial" w:hAnsi="Arial" w:cs="Arial"/>
          <w:color w:val="0000FF"/>
          <w:sz w:val="22"/>
          <w:lang w:eastAsia="fr-FR" w:bidi="ml"/>
        </w:rPr>
      </w:pPr>
    </w:p>
    <w:p w14:paraId="50D03E7E" w14:textId="5FFA4EB9" w:rsidR="001B1F39" w:rsidRDefault="001B1F39" w:rsidP="00791F91">
      <w:pPr>
        <w:suppressAutoHyphens w:val="0"/>
        <w:rPr>
          <w:rFonts w:ascii="Arial" w:hAnsi="Arial" w:cs="Arial"/>
          <w:lang w:eastAsia="fr-FR" w:bidi="ml"/>
        </w:rPr>
      </w:pPr>
    </w:p>
    <w:p w14:paraId="20AAFF14" w14:textId="77777777" w:rsidR="001B1F39" w:rsidRPr="00791F91" w:rsidRDefault="001B1F39"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B30394F">
              <v:rect id="Rectangle 2"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A34CC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rsidRPr="005D051E" w:rsidR="001A3AC9" w:rsidP="00791F91" w:rsidRDefault="001A3AC9" w14:paraId="355B8042" w14:textId="77777777">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rsidRPr="005D051E" w:rsidR="001A3AC9" w:rsidP="00791F91" w:rsidRDefault="001A3AC9" w14:paraId="3921D3CD"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rsidRPr="005D051E" w:rsidR="001A3AC9" w:rsidP="00791F91" w:rsidRDefault="001A3AC9" w14:paraId="3B0F4C86" w14:textId="5C2AAA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rsidRPr="005D051E" w:rsidR="001A3AC9" w:rsidP="00791F91" w:rsidRDefault="001A3AC9" w14:paraId="672A6659" w14:textId="77777777">
                      <w:pPr>
                        <w:tabs>
                          <w:tab w:val="left" w:pos="3402"/>
                          <w:tab w:val="left" w:pos="6237"/>
                          <w:tab w:val="left" w:pos="9072"/>
                        </w:tabs>
                        <w:spacing w:after="120"/>
                        <w:jc w:val="both"/>
                        <w:rPr>
                          <w:rFonts w:ascii="Arial" w:hAnsi="Arial" w:cs="Arial"/>
                          <w:lang w:bidi="ml"/>
                        </w:rPr>
                      </w:pPr>
                    </w:p>
                    <w:p w:rsidRPr="005D051E" w:rsidR="001A3AC9" w:rsidP="00791F91" w:rsidRDefault="001A3AC9" w14:paraId="3FF81B34"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rsidRPr="005D051E" w:rsidR="001A3AC9" w:rsidP="00791F91" w:rsidRDefault="001A3AC9" w14:paraId="11248101" w14:textId="4CDA89EA">
                      <w:pPr>
                        <w:tabs>
                          <w:tab w:val="left" w:pos="3402"/>
                          <w:tab w:val="left" w:pos="6237"/>
                          <w:tab w:val="left" w:pos="9072"/>
                        </w:tabs>
                        <w:spacing w:after="120"/>
                        <w:jc w:val="both"/>
                        <w:rPr>
                          <w:rFonts w:cs="Kartika"/>
                          <w:lang w:bidi="ml"/>
                        </w:rPr>
                      </w:pPr>
                      <w:r w:rsidRPr="005D051E">
                        <w:rPr>
                          <w:rFonts w:ascii="Arial" w:hAnsi="Arial" w:cs="Arial"/>
                          <w:lang w:bidi="ml"/>
                        </w:rPr>
                        <w:tab/>
                      </w:r>
                      <w:r w:rsidRPr="005D051E">
                        <w:rPr>
                          <w:rFonts w:ascii="Arial" w:hAnsi="Arial" w:cs="Arial"/>
                          <w:lang w:bidi="ml"/>
                        </w:rPr>
                        <w:t xml:space="preserve">Signature du </w:t>
                      </w:r>
                      <w:r>
                        <w:rPr>
                          <w:rFonts w:ascii="Arial" w:hAnsi="Arial" w:cs="Arial"/>
                          <w:lang w:bidi="ml"/>
                        </w:rPr>
                        <w:t>titulaire</w:t>
                      </w:r>
                    </w:p>
                    <w:p w:rsidRPr="00D8507C" w:rsidR="001A3AC9" w:rsidP="00791F91" w:rsidRDefault="001A3AC9" w14:paraId="0A37501D" w14:textId="77777777">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4BB9FEE">
              <v:rect id="Rectangle 3"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w14:anchorId="6A34CC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rsidRPr="00983BB6" w:rsidR="001A3AC9" w:rsidP="00791F91" w:rsidRDefault="001A3AC9" w14:paraId="63753D4C" w14:textId="36F33150">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rsidR="001A3AC9" w:rsidP="00791F91" w:rsidRDefault="001A3AC9" w14:paraId="1C63C863" w14:textId="424FF513">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rsidRPr="005D051E" w:rsidR="001A3AC9" w:rsidP="00791F91" w:rsidRDefault="001A3AC9" w14:paraId="5DAB6C7B" w14:textId="77777777">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6784D480" w:rsidR="001A3AC9" w:rsidRDefault="000A0E35" w:rsidP="00B05C4B">
          <w:pPr>
            <w:jc w:val="center"/>
            <w:rPr>
              <w:rFonts w:ascii="Arial" w:hAnsi="Arial" w:cs="Arial"/>
              <w:b/>
            </w:rPr>
          </w:pPr>
          <w:r>
            <w:rPr>
              <w:rFonts w:ascii="Arial" w:hAnsi="Arial" w:cs="Arial"/>
              <w:b/>
              <w:i/>
            </w:rPr>
            <w:t>SC3041</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5A490E6A"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22A72">
            <w:rPr>
              <w:rStyle w:val="Numrodepage"/>
              <w:rFonts w:cs="Arial"/>
              <w:b/>
              <w:noProof/>
            </w:rPr>
            <w:t>8</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015A362F"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22A72">
            <w:rPr>
              <w:rStyle w:val="Numrodepage"/>
              <w:rFonts w:cs="Arial"/>
              <w:b/>
              <w:noProof/>
            </w:rPr>
            <w:t>9</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38F70A1"/>
    <w:multiLevelType w:val="hybridMultilevel"/>
    <w:tmpl w:val="8E664530"/>
    <w:lvl w:ilvl="0" w:tplc="958CA3B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3E7605"/>
    <w:multiLevelType w:val="hybridMultilevel"/>
    <w:tmpl w:val="F8241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6B47DF"/>
    <w:multiLevelType w:val="hybridMultilevel"/>
    <w:tmpl w:val="035C5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1"/>
  </w:num>
  <w:num w:numId="7">
    <w:abstractNumId w:val="3"/>
  </w:num>
  <w:num w:numId="8">
    <w:abstractNumId w:val="6"/>
  </w:num>
  <w:num w:numId="9">
    <w:abstractNumId w:val="7"/>
  </w:num>
  <w:num w:numId="10">
    <w:abstractNumId w:val="0"/>
  </w:num>
  <w:num w:numId="11">
    <w:abstractNumId w:val="8"/>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4480D"/>
    <w:rsid w:val="000A0E35"/>
    <w:rsid w:val="000A2E05"/>
    <w:rsid w:val="000A4C09"/>
    <w:rsid w:val="000E0020"/>
    <w:rsid w:val="000F348D"/>
    <w:rsid w:val="00140694"/>
    <w:rsid w:val="00151DBB"/>
    <w:rsid w:val="00166B56"/>
    <w:rsid w:val="00173ECA"/>
    <w:rsid w:val="001936AC"/>
    <w:rsid w:val="001A3AC9"/>
    <w:rsid w:val="001A5CEB"/>
    <w:rsid w:val="001A6626"/>
    <w:rsid w:val="001B0613"/>
    <w:rsid w:val="001B1F39"/>
    <w:rsid w:val="001C40C0"/>
    <w:rsid w:val="001C733C"/>
    <w:rsid w:val="001C7796"/>
    <w:rsid w:val="001D63A1"/>
    <w:rsid w:val="0021527A"/>
    <w:rsid w:val="0021583C"/>
    <w:rsid w:val="0021797C"/>
    <w:rsid w:val="00225A1A"/>
    <w:rsid w:val="00244AEC"/>
    <w:rsid w:val="00244CBD"/>
    <w:rsid w:val="00263DC7"/>
    <w:rsid w:val="00281AFD"/>
    <w:rsid w:val="002904AF"/>
    <w:rsid w:val="00293087"/>
    <w:rsid w:val="00293BCF"/>
    <w:rsid w:val="00294DB4"/>
    <w:rsid w:val="002C04E1"/>
    <w:rsid w:val="002C2CA3"/>
    <w:rsid w:val="002C4B3E"/>
    <w:rsid w:val="002C79D6"/>
    <w:rsid w:val="002D03BB"/>
    <w:rsid w:val="002D4DD8"/>
    <w:rsid w:val="002F52DD"/>
    <w:rsid w:val="00322A72"/>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1C0F"/>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B438C"/>
    <w:rsid w:val="006C4338"/>
    <w:rsid w:val="006E78FC"/>
    <w:rsid w:val="006F3DF9"/>
    <w:rsid w:val="00705159"/>
    <w:rsid w:val="007060E5"/>
    <w:rsid w:val="00710FD6"/>
    <w:rsid w:val="00757151"/>
    <w:rsid w:val="00777B9F"/>
    <w:rsid w:val="007909E0"/>
    <w:rsid w:val="00791F91"/>
    <w:rsid w:val="0079785C"/>
    <w:rsid w:val="007A2989"/>
    <w:rsid w:val="007C0BF5"/>
    <w:rsid w:val="007C1FF2"/>
    <w:rsid w:val="007D7A65"/>
    <w:rsid w:val="007F68A6"/>
    <w:rsid w:val="0081250A"/>
    <w:rsid w:val="0083205E"/>
    <w:rsid w:val="00844DAA"/>
    <w:rsid w:val="008A7D6D"/>
    <w:rsid w:val="008C04ED"/>
    <w:rsid w:val="008D2C3C"/>
    <w:rsid w:val="008D3A70"/>
    <w:rsid w:val="00926CF0"/>
    <w:rsid w:val="00927397"/>
    <w:rsid w:val="00931D42"/>
    <w:rsid w:val="00934503"/>
    <w:rsid w:val="009477A9"/>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A7B56"/>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5210E"/>
    <w:rsid w:val="00D75A57"/>
    <w:rsid w:val="00D904A2"/>
    <w:rsid w:val="00DA4F40"/>
    <w:rsid w:val="00DB7F85"/>
    <w:rsid w:val="00DC1F0C"/>
    <w:rsid w:val="00E23326"/>
    <w:rsid w:val="00E32A79"/>
    <w:rsid w:val="00E40967"/>
    <w:rsid w:val="00E47798"/>
    <w:rsid w:val="00E64C37"/>
    <w:rsid w:val="00E67E3B"/>
    <w:rsid w:val="00E76284"/>
    <w:rsid w:val="00E80D80"/>
    <w:rsid w:val="00EA4CE6"/>
    <w:rsid w:val="00EC46B8"/>
    <w:rsid w:val="00EC4741"/>
    <w:rsid w:val="00EC4A56"/>
    <w:rsid w:val="00F070E7"/>
    <w:rsid w:val="00F102F2"/>
    <w:rsid w:val="00F17207"/>
    <w:rsid w:val="00F174CB"/>
    <w:rsid w:val="00F60E51"/>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22C64A13-8CE2-4694-B5E6-89E3E5349367}">
  <ds:schemaRefs>
    <ds:schemaRef ds:uri="http://schemas.openxmlformats.org/officeDocument/2006/bibliography"/>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46</TotalTime>
  <Pages>9</Pages>
  <Words>1779</Words>
  <Characters>9787</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Laura LEHMANN</cp:lastModifiedBy>
  <cp:revision>29</cp:revision>
  <cp:lastPrinted>2016-04-08T14:31:00Z</cp:lastPrinted>
  <dcterms:created xsi:type="dcterms:W3CDTF">2019-09-30T12:19:00Z</dcterms:created>
  <dcterms:modified xsi:type="dcterms:W3CDTF">2025-09-15T09:14:00Z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